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9141F2"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076E" w:rsidRPr="00AB740B" w:rsidRDefault="00F2076E"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097E8A">
                    <w:rPr>
                      <w:sz w:val="20"/>
                      <w:szCs w:val="20"/>
                    </w:rPr>
                    <w:t>2.3.4. Управление в организационных системах</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9B5296" w:rsidRPr="009B5296">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9920F5">
        <w:rPr>
          <w:rFonts w:eastAsia="Courier New"/>
          <w:noProof/>
          <w:lang w:bidi="ru-RU"/>
        </w:rPr>
        <w:t>И</w:t>
      </w:r>
      <w:r w:rsidR="00097E8A">
        <w:rPr>
          <w:rFonts w:eastAsia="Courier New"/>
          <w:noProof/>
          <w:lang w:bidi="ru-RU"/>
        </w:rPr>
        <w:t>нформатики</w:t>
      </w:r>
      <w:r w:rsidR="00097E8A" w:rsidRPr="00097E8A">
        <w:rPr>
          <w:rFonts w:eastAsia="Courier New"/>
          <w:noProof/>
          <w:lang w:bidi="ru-RU"/>
        </w:rPr>
        <w:t>,</w:t>
      </w:r>
      <w:r w:rsidR="00097E8A">
        <w:rPr>
          <w:rFonts w:eastAsia="Courier New"/>
          <w:noProof/>
          <w:lang w:bidi="ru-RU"/>
        </w:rPr>
        <w:t xml:space="preserve"> математики и естественно-научных дисциплин</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9141F2"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2076E" w:rsidRPr="00C94464" w:rsidRDefault="00F2076E" w:rsidP="00D34708">
                  <w:pPr>
                    <w:jc w:val="center"/>
                  </w:pPr>
                  <w:r w:rsidRPr="00C94464">
                    <w:t>УТВЕРЖДАЮ:</w:t>
                  </w:r>
                </w:p>
                <w:p w:rsidR="00F2076E" w:rsidRPr="00C94464" w:rsidRDefault="00F2076E" w:rsidP="00D34708">
                  <w:pPr>
                    <w:jc w:val="center"/>
                  </w:pPr>
                  <w:r w:rsidRPr="00C94464">
                    <w:t>Ректор, д.фил.н., профессор</w:t>
                  </w:r>
                </w:p>
                <w:p w:rsidR="00F2076E" w:rsidRDefault="00F2076E" w:rsidP="00D34708">
                  <w:pPr>
                    <w:jc w:val="center"/>
                  </w:pPr>
                </w:p>
                <w:p w:rsidR="00F2076E" w:rsidRPr="00C94464" w:rsidRDefault="00F2076E" w:rsidP="00D34708">
                  <w:pPr>
                    <w:jc w:val="center"/>
                  </w:pPr>
                  <w:r w:rsidRPr="00C94464">
                    <w:t>______________А.Э. Еремеев</w:t>
                  </w:r>
                </w:p>
                <w:p w:rsidR="00F2076E" w:rsidRPr="00FC1047" w:rsidRDefault="00F2076E" w:rsidP="00D34708">
                  <w:pPr>
                    <w:jc w:val="right"/>
                  </w:pPr>
                  <w:r w:rsidRPr="00FC1047">
                    <w:t xml:space="preserve">                              </w:t>
                  </w:r>
                  <w:r w:rsidRPr="00C00A17">
                    <w:t>28.03.2022 г.</w:t>
                  </w:r>
                </w:p>
                <w:p w:rsidR="00F2076E" w:rsidRPr="00C94464" w:rsidRDefault="00F2076E"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097E8A" w:rsidRDefault="00097E8A" w:rsidP="008070A7">
      <w:pPr>
        <w:ind w:right="1"/>
        <w:contextualSpacing/>
        <w:jc w:val="center"/>
        <w:rPr>
          <w:b/>
          <w:bCs/>
          <w:sz w:val="28"/>
          <w:szCs w:val="28"/>
        </w:rPr>
      </w:pPr>
      <w:r w:rsidRPr="00097E8A">
        <w:rPr>
          <w:b/>
          <w:bCs/>
          <w:sz w:val="28"/>
          <w:szCs w:val="28"/>
        </w:rPr>
        <w:t>Теоретические основы и методы теории управления в организационных системах</w:t>
      </w:r>
    </w:p>
    <w:p w:rsidR="00BF4448" w:rsidRPr="00BF4448" w:rsidRDefault="00BF4448" w:rsidP="008070A7">
      <w:pPr>
        <w:ind w:right="1"/>
        <w:contextualSpacing/>
        <w:jc w:val="center"/>
        <w:rPr>
          <w:rFonts w:eastAsia="Courier New"/>
          <w:b/>
          <w:bCs/>
          <w:sz w:val="28"/>
          <w:szCs w:val="28"/>
          <w:lang w:bidi="ru-RU"/>
        </w:rPr>
      </w:pPr>
      <w:r w:rsidRPr="00097E8A">
        <w:rPr>
          <w:b/>
          <w:bCs/>
          <w:sz w:val="28"/>
          <w:szCs w:val="28"/>
        </w:rPr>
        <w:t>2.1.5.1</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097E8A" w:rsidP="00D34708">
      <w:pPr>
        <w:suppressAutoHyphens/>
        <w:jc w:val="center"/>
        <w:rPr>
          <w:rFonts w:eastAsia="Courier New"/>
          <w:lang w:bidi="ru-RU"/>
        </w:rPr>
      </w:pPr>
      <w:bookmarkStart w:id="0" w:name="_Hlk96747394"/>
      <w:r w:rsidRPr="00097E8A">
        <w:rPr>
          <w:b/>
          <w:sz w:val="28"/>
          <w:szCs w:val="28"/>
        </w:rPr>
        <w:t>2.3.4. Управление в организационных системах</w:t>
      </w: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97E8A"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097E8A" w:rsidRPr="000572B8" w:rsidRDefault="00097E8A" w:rsidP="00097E8A">
      <w:pPr>
        <w:jc w:val="both"/>
        <w:rPr>
          <w:spacing w:val="-3"/>
          <w:lang w:eastAsia="en-US"/>
        </w:rPr>
      </w:pPr>
      <w:r w:rsidRPr="000572B8">
        <w:rPr>
          <w:spacing w:val="-3"/>
          <w:lang w:eastAsia="en-US"/>
        </w:rPr>
        <w:t>Составитель:</w:t>
      </w:r>
    </w:p>
    <w:p w:rsidR="00097E8A" w:rsidRDefault="00097E8A" w:rsidP="00097E8A">
      <w:pPr>
        <w:jc w:val="both"/>
      </w:pPr>
    </w:p>
    <w:p w:rsidR="00097E8A" w:rsidRPr="000572B8" w:rsidRDefault="00097E8A" w:rsidP="00097E8A">
      <w:pPr>
        <w:jc w:val="both"/>
        <w:rPr>
          <w:spacing w:val="-3"/>
          <w:lang w:eastAsia="en-US"/>
        </w:rPr>
      </w:pPr>
      <w:r>
        <w:t>к</w:t>
      </w:r>
      <w:r w:rsidRPr="000572B8">
        <w:t>.п.н., профессор ___________/</w:t>
      </w:r>
      <w:r>
        <w:t xml:space="preserve"> О.Н.Лучко </w:t>
      </w:r>
      <w:r w:rsidRPr="000572B8">
        <w:t>/</w:t>
      </w:r>
    </w:p>
    <w:p w:rsidR="00097E8A" w:rsidRPr="000572B8" w:rsidRDefault="00097E8A" w:rsidP="00097E8A">
      <w:pPr>
        <w:jc w:val="both"/>
        <w:rPr>
          <w:spacing w:val="-3"/>
          <w:lang w:eastAsia="en-US"/>
        </w:rPr>
      </w:pPr>
    </w:p>
    <w:p w:rsidR="00097E8A" w:rsidRPr="000572B8" w:rsidRDefault="00097E8A" w:rsidP="00097E8A">
      <w:pPr>
        <w:jc w:val="both"/>
        <w:rPr>
          <w:spacing w:val="-3"/>
          <w:lang w:eastAsia="en-US"/>
        </w:rPr>
      </w:pPr>
      <w:r w:rsidRPr="000572B8">
        <w:rPr>
          <w:spacing w:val="-3"/>
          <w:lang w:eastAsia="en-US"/>
        </w:rPr>
        <w:t xml:space="preserve">Рабочая программа дисциплины одобрена на заседании кафедры </w:t>
      </w:r>
      <w:r>
        <w:rPr>
          <w:spacing w:val="-3"/>
          <w:lang w:eastAsia="en-US"/>
        </w:rPr>
        <w:t>информатики, математики и естественнонаучных дисциплин</w:t>
      </w:r>
    </w:p>
    <w:p w:rsidR="00097E8A" w:rsidRPr="007F1B78" w:rsidRDefault="00097E8A" w:rsidP="00097E8A">
      <w:pPr>
        <w:jc w:val="both"/>
        <w:rPr>
          <w:spacing w:val="-3"/>
          <w:lang w:eastAsia="en-US"/>
        </w:rPr>
      </w:pPr>
      <w:r w:rsidRPr="007F1B78">
        <w:rPr>
          <w:spacing w:val="-3"/>
          <w:lang w:eastAsia="en-US"/>
        </w:rPr>
        <w:t xml:space="preserve">Протокол от 28.03.2022 г. № </w:t>
      </w:r>
      <w:r>
        <w:rPr>
          <w:spacing w:val="-3"/>
          <w:lang w:eastAsia="en-US"/>
        </w:rPr>
        <w:t>8</w:t>
      </w:r>
    </w:p>
    <w:p w:rsidR="00097E8A" w:rsidRPr="000572B8" w:rsidRDefault="00097E8A" w:rsidP="00097E8A">
      <w:pPr>
        <w:jc w:val="both"/>
        <w:rPr>
          <w:spacing w:val="-3"/>
          <w:lang w:eastAsia="en-US"/>
        </w:rPr>
      </w:pPr>
    </w:p>
    <w:p w:rsidR="00097E8A" w:rsidRPr="000572B8" w:rsidRDefault="00097E8A" w:rsidP="00097E8A">
      <w:pPr>
        <w:jc w:val="both"/>
        <w:rPr>
          <w:spacing w:val="-3"/>
          <w:lang w:eastAsia="en-US"/>
        </w:rPr>
      </w:pPr>
      <w:r w:rsidRPr="000572B8">
        <w:rPr>
          <w:spacing w:val="-3"/>
          <w:lang w:eastAsia="en-US"/>
        </w:rPr>
        <w:t xml:space="preserve">Зав. кафедрой </w:t>
      </w:r>
      <w:r>
        <w:rPr>
          <w:spacing w:val="-3"/>
          <w:lang w:eastAsia="en-US"/>
        </w:rPr>
        <w:t>к</w:t>
      </w:r>
      <w:r w:rsidRPr="000572B8">
        <w:rPr>
          <w:spacing w:val="-3"/>
          <w:lang w:eastAsia="en-US"/>
        </w:rPr>
        <w:t xml:space="preserve">.п.н., профессор _________________ / </w:t>
      </w:r>
      <w:bookmarkStart w:id="1" w:name="_Hlk96756298"/>
      <w:r>
        <w:rPr>
          <w:spacing w:val="-3"/>
          <w:lang w:eastAsia="en-US"/>
        </w:rPr>
        <w:t>О.Н.Лучко</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9B5296" w:rsidRDefault="009B5296" w:rsidP="009B5296">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B5296" w:rsidRDefault="009B5296" w:rsidP="009B5296">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B5296" w:rsidRDefault="009B5296" w:rsidP="009B5296">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9B5296" w:rsidRDefault="009B5296" w:rsidP="009B5296">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 xml:space="preserve">научно-педагогических кадров в аспирантуре по научной специальности 2.3.4. Управление в организационных системах; </w:t>
      </w:r>
      <w:r>
        <w:rPr>
          <w:lang w:eastAsia="en-US"/>
        </w:rPr>
        <w:t>форма обучения – очная, на 2022/2023 учебный год, утвержденным приказом ректора от 28.03.2022 №28;</w:t>
      </w:r>
    </w:p>
    <w:p w:rsidR="002661A3" w:rsidRPr="000572B8" w:rsidRDefault="002661A3" w:rsidP="001A4C2A">
      <w:pPr>
        <w:suppressAutoHyphens/>
        <w:jc w:val="both"/>
        <w:rPr>
          <w:b/>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76096A" w:rsidRPr="0076096A">
        <w:rPr>
          <w:b/>
        </w:rPr>
        <w:t>2.1.5.1 «Теоретические основы и методы теории управления в организационных системах»</w:t>
      </w:r>
      <w:r w:rsidR="0076096A" w:rsidRPr="000572B8">
        <w:t xml:space="preserve"> </w:t>
      </w:r>
      <w:r w:rsidR="00EC4583" w:rsidRPr="000572B8">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097E8A" w:rsidRPr="00097E8A">
        <w:rPr>
          <w:rFonts w:ascii="Times New Roman" w:hAnsi="Times New Roman" w:cs="Times New Roman"/>
          <w:sz w:val="24"/>
          <w:szCs w:val="24"/>
        </w:rPr>
        <w:t>2.3.4. Управление в организационных системах</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97E8A">
        <w:rPr>
          <w:rFonts w:ascii="Times New Roman" w:hAnsi="Times New Roman" w:cs="Times New Roman"/>
          <w:sz w:val="24"/>
          <w:szCs w:val="24"/>
        </w:rPr>
        <w:t>2.1.5.1 «</w:t>
      </w:r>
      <w:r w:rsidR="00097E8A" w:rsidRPr="00097E8A">
        <w:rPr>
          <w:rFonts w:ascii="Times New Roman" w:hAnsi="Times New Roman" w:cs="Times New Roman"/>
          <w:sz w:val="24"/>
          <w:szCs w:val="24"/>
        </w:rPr>
        <w:t>Теоретические основы и методы теории управления в организационных системах</w:t>
      </w:r>
      <w:r w:rsidR="00097E8A">
        <w:rPr>
          <w:rFonts w:ascii="Times New Roman" w:hAnsi="Times New Roman" w:cs="Times New Roman"/>
          <w:sz w:val="24"/>
          <w:szCs w:val="24"/>
        </w:rPr>
        <w:t>»</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6D3EF7" w:rsidRPr="000572B8" w:rsidRDefault="007F4B97" w:rsidP="00D320C4">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p>
    <w:p w:rsidR="00097E8A" w:rsidRPr="00097E8A" w:rsidRDefault="00097E8A" w:rsidP="001F519A">
      <w:pPr>
        <w:pStyle w:val="a5"/>
        <w:spacing w:after="0" w:line="240" w:lineRule="auto"/>
        <w:ind w:left="360"/>
        <w:jc w:val="both"/>
        <w:rPr>
          <w:rFonts w:ascii="Times New Roman" w:hAnsi="Times New Roman"/>
          <w:b/>
          <w:sz w:val="24"/>
          <w:szCs w:val="24"/>
        </w:rPr>
      </w:pPr>
      <w:r w:rsidRPr="00097E8A">
        <w:rPr>
          <w:rFonts w:ascii="Times New Roman" w:hAnsi="Times New Roman"/>
          <w:b/>
          <w:sz w:val="24"/>
          <w:szCs w:val="24"/>
        </w:rPr>
        <w:t xml:space="preserve">2.1.5.1 </w:t>
      </w:r>
      <w:r>
        <w:rPr>
          <w:rFonts w:ascii="Times New Roman" w:hAnsi="Times New Roman"/>
          <w:b/>
          <w:sz w:val="24"/>
          <w:szCs w:val="24"/>
        </w:rPr>
        <w:t>«</w:t>
      </w:r>
      <w:r w:rsidRPr="00097E8A">
        <w:rPr>
          <w:rFonts w:ascii="Times New Roman" w:hAnsi="Times New Roman"/>
          <w:b/>
          <w:sz w:val="24"/>
          <w:szCs w:val="24"/>
        </w:rPr>
        <w:t>Теоретические основы и методы теории управления в организационных системах</w:t>
      </w:r>
      <w:r>
        <w:rPr>
          <w:rFonts w:ascii="Times New Roman" w:hAnsi="Times New Roman"/>
          <w:b/>
          <w:sz w:val="24"/>
          <w:szCs w:val="24"/>
        </w:rPr>
        <w:t>»</w:t>
      </w:r>
    </w:p>
    <w:p w:rsidR="00DC7C09" w:rsidRPr="003303C8" w:rsidRDefault="00DC7C09" w:rsidP="00DC7C09">
      <w:pPr>
        <w:pStyle w:val="a5"/>
        <w:spacing w:after="0" w:line="240" w:lineRule="auto"/>
        <w:jc w:val="both"/>
        <w:rPr>
          <w:rFonts w:ascii="Times New Roman" w:hAnsi="Times New Roman"/>
          <w:b/>
          <w:sz w:val="24"/>
          <w:szCs w:val="24"/>
        </w:rPr>
      </w:pPr>
      <w:r w:rsidRPr="003303C8">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574E9D" w:rsidRPr="00977E38" w:rsidRDefault="00574E9D" w:rsidP="00574E9D">
      <w:pPr>
        <w:tabs>
          <w:tab w:val="left" w:pos="708"/>
          <w:tab w:val="left" w:pos="1134"/>
        </w:tabs>
        <w:ind w:firstLine="709"/>
        <w:jc w:val="both"/>
        <w:rPr>
          <w:rFonts w:eastAsia="Calibri"/>
          <w:lang w:eastAsia="en-US"/>
        </w:rPr>
      </w:pPr>
      <w:r>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t xml:space="preserve">, утвержденными Приказом </w:t>
      </w:r>
      <w:r>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t xml:space="preserve">, </w:t>
      </w:r>
      <w:r>
        <w:rPr>
          <w:rFonts w:eastAsia="Calibri"/>
          <w:color w:val="000000"/>
          <w:lang w:eastAsia="en-US"/>
        </w:rPr>
        <w:t xml:space="preserve">при разработке основной профессиональной образовательной программы - </w:t>
      </w:r>
      <w:r>
        <w:t>программы подготовки научных и научно-педагогических кадров в аспирантуре</w:t>
      </w:r>
      <w:r>
        <w:rPr>
          <w:rFonts w:eastAsia="Calibri"/>
          <w:color w:val="000000"/>
          <w:lang w:eastAsia="en-US"/>
        </w:rPr>
        <w:t xml:space="preserve"> (далее – программы аспирантуры)</w:t>
      </w:r>
      <w:r>
        <w:rPr>
          <w:rFonts w:eastAsia="Calibri"/>
          <w:lang w:eastAsia="en-US"/>
        </w:rPr>
        <w:t xml:space="preserve"> определены возможности Академии в формировании компетенций выпускников</w:t>
      </w:r>
      <w:r w:rsidRPr="00977E38">
        <w:rPr>
          <w:rFonts w:eastAsia="Calibri"/>
          <w:lang w:eastAsia="en-US"/>
        </w:rPr>
        <w:t>.</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097E8A">
        <w:rPr>
          <w:rFonts w:ascii="Times New Roman" w:hAnsi="Times New Roman"/>
          <w:sz w:val="24"/>
          <w:szCs w:val="24"/>
        </w:rPr>
        <w:t>2.1.5.1 «</w:t>
      </w:r>
      <w:r w:rsidR="00097E8A" w:rsidRPr="00097E8A">
        <w:rPr>
          <w:rFonts w:ascii="Times New Roman" w:hAnsi="Times New Roman"/>
          <w:sz w:val="24"/>
          <w:szCs w:val="24"/>
        </w:rPr>
        <w:t>Теоретические основы и методы теории управления в организационных системах</w:t>
      </w:r>
      <w:r w:rsidR="00097E8A">
        <w:rPr>
          <w:rFonts w:ascii="Times New Roman" w:hAnsi="Times New Roman"/>
          <w:sz w:val="24"/>
          <w:szCs w:val="24"/>
        </w:rPr>
        <w:t>»</w:t>
      </w:r>
      <w:r w:rsidR="00097E8A" w:rsidRPr="000572B8">
        <w:rPr>
          <w:rFonts w:ascii="Times New Roman" w:hAnsi="Times New Roman"/>
          <w:sz w:val="24"/>
          <w:szCs w:val="24"/>
        </w:rPr>
        <w:t xml:space="preserve"> </w:t>
      </w:r>
      <w:r w:rsidRPr="000572B8">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D1D03" w:rsidRPr="002821BE" w:rsidTr="00932F1B">
        <w:tc>
          <w:tcPr>
            <w:tcW w:w="3049" w:type="dxa"/>
            <w:tcBorders>
              <w:top w:val="single" w:sz="4" w:space="0" w:color="auto"/>
              <w:left w:val="single" w:sz="4" w:space="0" w:color="auto"/>
              <w:bottom w:val="single" w:sz="4" w:space="0" w:color="auto"/>
              <w:right w:val="single" w:sz="4" w:space="0" w:color="auto"/>
            </w:tcBorders>
            <w:vAlign w:val="center"/>
          </w:tcPr>
          <w:p w:rsidR="009D1D03" w:rsidRPr="009B5296" w:rsidRDefault="009D1D03" w:rsidP="00932F1B">
            <w:pPr>
              <w:jc w:val="both"/>
            </w:pPr>
            <w:r w:rsidRPr="009B5296">
              <w:t>Способность владеть методами проведения теоретических и прикладных исследований системных связей и закономерностей функционирования и развития объектов и процессов с учетом отраслевых особенностей</w:t>
            </w:r>
          </w:p>
        </w:tc>
        <w:tc>
          <w:tcPr>
            <w:tcW w:w="1595" w:type="dxa"/>
            <w:tcBorders>
              <w:top w:val="single" w:sz="4" w:space="0" w:color="auto"/>
              <w:left w:val="single" w:sz="4" w:space="0" w:color="auto"/>
              <w:bottom w:val="single" w:sz="4" w:space="0" w:color="auto"/>
              <w:right w:val="single" w:sz="4" w:space="0" w:color="auto"/>
            </w:tcBorders>
            <w:vAlign w:val="center"/>
          </w:tcPr>
          <w:p w:rsidR="009D1D03" w:rsidRPr="009B5296" w:rsidRDefault="009D1D03" w:rsidP="009B5296">
            <w:pPr>
              <w:tabs>
                <w:tab w:val="left" w:pos="708"/>
              </w:tabs>
              <w:jc w:val="center"/>
              <w:rPr>
                <w:rFonts w:eastAsia="Calibri"/>
                <w:bCs/>
                <w:lang w:eastAsia="en-US"/>
              </w:rPr>
            </w:pPr>
            <w:r w:rsidRPr="009B5296">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autoSpaceDE w:val="0"/>
              <w:autoSpaceDN w:val="0"/>
              <w:adjustRightInd w:val="0"/>
              <w:ind w:firstLine="171"/>
              <w:jc w:val="both"/>
              <w:rPr>
                <w:rFonts w:eastAsia="Calibri"/>
                <w:b/>
              </w:rPr>
            </w:pPr>
            <w:r w:rsidRPr="009B5296">
              <w:rPr>
                <w:rFonts w:eastAsia="Calibri"/>
                <w:b/>
              </w:rPr>
              <w:t>Знать: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rPr>
            </w:pPr>
            <w:r w:rsidRPr="009B5296">
              <w:rPr>
                <w:rFonts w:eastAsia="Calibri"/>
              </w:rPr>
              <w:t>- системные связи, закономерности функционирования и развития объектов, процессов с учетом отраслевых особенностей;</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 xml:space="preserve">Уметь: </w:t>
            </w:r>
          </w:p>
          <w:p w:rsidR="009B5296" w:rsidRPr="009B5296" w:rsidRDefault="009B5296" w:rsidP="009B5296">
            <w:pPr>
              <w:autoSpaceDE w:val="0"/>
              <w:autoSpaceDN w:val="0"/>
              <w:adjustRightInd w:val="0"/>
              <w:ind w:firstLine="171"/>
              <w:jc w:val="both"/>
              <w:rPr>
                <w:rFonts w:eastAsia="Calibri"/>
              </w:rPr>
            </w:pPr>
            <w:r w:rsidRPr="009B5296">
              <w:rPr>
                <w:rFonts w:eastAsia="Calibri"/>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9B5296" w:rsidRPr="009B5296" w:rsidRDefault="009B5296" w:rsidP="009B5296">
            <w:pPr>
              <w:autoSpaceDE w:val="0"/>
              <w:autoSpaceDN w:val="0"/>
              <w:adjustRightInd w:val="0"/>
              <w:ind w:firstLine="171"/>
              <w:jc w:val="both"/>
              <w:rPr>
                <w:rFonts w:eastAsia="Calibri"/>
              </w:rPr>
            </w:pPr>
            <w:r w:rsidRPr="009B5296">
              <w:rPr>
                <w:rFonts w:eastAsia="Calibri"/>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Владеть: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методами проведения теоретических и прикладных исследований объектов, процессов;</w:t>
            </w:r>
          </w:p>
          <w:p w:rsidR="009D1D03" w:rsidRPr="009B5296" w:rsidRDefault="009B5296" w:rsidP="009B5296">
            <w:pPr>
              <w:pStyle w:val="Default"/>
              <w:ind w:firstLine="743"/>
              <w:jc w:val="both"/>
              <w:rPr>
                <w:rFonts w:ascii="Times New Roman" w:eastAsia="Calibri" w:hAnsi="Times New Roman" w:cs="Times New Roman"/>
                <w:color w:val="auto"/>
              </w:rPr>
            </w:pPr>
            <w:r w:rsidRPr="009B5296">
              <w:rPr>
                <w:rFonts w:ascii="Times New Roman" w:eastAsia="Calibri" w:hAnsi="Times New Roman" w:cs="Times New Roman"/>
              </w:rPr>
              <w:t>- навыками планирования, реализации теоретических и прикладных исследований объектов и процессов.</w:t>
            </w:r>
          </w:p>
        </w:tc>
      </w:tr>
      <w:tr w:rsidR="009B5296" w:rsidRPr="002821BE" w:rsidTr="00932F1B">
        <w:tc>
          <w:tcPr>
            <w:tcW w:w="3049"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jc w:val="both"/>
            </w:pPr>
            <w:r w:rsidRPr="009B5296">
              <w:t>Готовность к разработке новых информационных и коммуникационных технологий в решении задач управления и принятия решений в организационных системах</w:t>
            </w:r>
          </w:p>
        </w:tc>
        <w:tc>
          <w:tcPr>
            <w:tcW w:w="1595"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tabs>
                <w:tab w:val="left" w:pos="708"/>
              </w:tabs>
              <w:jc w:val="center"/>
              <w:rPr>
                <w:rFonts w:eastAsia="Calibri"/>
                <w:bCs/>
                <w:lang w:eastAsia="en-US"/>
              </w:rPr>
            </w:pPr>
            <w:r w:rsidRPr="009B5296">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autoSpaceDE w:val="0"/>
              <w:autoSpaceDN w:val="0"/>
              <w:adjustRightInd w:val="0"/>
              <w:ind w:firstLine="171"/>
              <w:jc w:val="both"/>
              <w:rPr>
                <w:rFonts w:eastAsia="Calibri"/>
                <w:b/>
              </w:rPr>
            </w:pPr>
            <w:r w:rsidRPr="009B5296">
              <w:rPr>
                <w:rFonts w:eastAsia="Calibri"/>
                <w:b/>
              </w:rPr>
              <w:t>Знать: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rPr>
            </w:pPr>
            <w:r w:rsidRPr="009B5296">
              <w:rPr>
                <w:rFonts w:eastAsia="Calibri"/>
              </w:rPr>
              <w:t>- подходы к разработке информационных технологий в решении задач управления и принятия решений;</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Уметь:</w:t>
            </w:r>
          </w:p>
          <w:p w:rsidR="009B5296" w:rsidRPr="009B5296" w:rsidRDefault="009B5296" w:rsidP="009B5296">
            <w:pPr>
              <w:autoSpaceDE w:val="0"/>
              <w:autoSpaceDN w:val="0"/>
              <w:adjustRightInd w:val="0"/>
              <w:ind w:firstLine="171"/>
              <w:jc w:val="both"/>
              <w:rPr>
                <w:rFonts w:eastAsia="Calibri"/>
              </w:rPr>
            </w:pPr>
            <w:r w:rsidRPr="009B5296">
              <w:rPr>
                <w:rFonts w:eastAsia="Calibri"/>
              </w:rPr>
              <w:lastRenderedPageBreak/>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rPr>
            </w:pPr>
            <w:r w:rsidRPr="009B5296">
              <w:rPr>
                <w:rFonts w:eastAsia="Calibri"/>
              </w:rPr>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Владеть: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9B5296" w:rsidRPr="009B5296" w:rsidRDefault="009B5296" w:rsidP="009B5296">
            <w:pPr>
              <w:autoSpaceDE w:val="0"/>
              <w:autoSpaceDN w:val="0"/>
              <w:adjustRightInd w:val="0"/>
              <w:ind w:firstLine="171"/>
              <w:jc w:val="both"/>
              <w:rPr>
                <w:rFonts w:eastAsia="Calibri"/>
              </w:rPr>
            </w:pPr>
            <w:r w:rsidRPr="009B5296">
              <w:rPr>
                <w:rFonts w:eastAsia="Calibri"/>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9B5296" w:rsidRPr="002821BE" w:rsidTr="00932F1B">
        <w:tc>
          <w:tcPr>
            <w:tcW w:w="3049"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jc w:val="both"/>
            </w:pPr>
            <w:r w:rsidRPr="009B5296">
              <w:lastRenderedPageBreak/>
              <w:t>Способность владеть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tabs>
                <w:tab w:val="left" w:pos="708"/>
              </w:tabs>
              <w:jc w:val="center"/>
              <w:rPr>
                <w:rFonts w:eastAsia="Calibri"/>
                <w:bCs/>
                <w:lang w:eastAsia="en-US"/>
              </w:rPr>
            </w:pPr>
            <w:r w:rsidRPr="009B5296">
              <w:rPr>
                <w:rFonts w:eastAsia="Calibri"/>
                <w:bCs/>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tcPr>
          <w:p w:rsidR="009B5296" w:rsidRPr="009B5296" w:rsidRDefault="009B5296" w:rsidP="009B5296">
            <w:pPr>
              <w:autoSpaceDE w:val="0"/>
              <w:autoSpaceDN w:val="0"/>
              <w:adjustRightInd w:val="0"/>
              <w:ind w:firstLine="171"/>
              <w:jc w:val="both"/>
              <w:rPr>
                <w:rFonts w:eastAsia="Calibri"/>
                <w:b/>
              </w:rPr>
            </w:pPr>
            <w:r w:rsidRPr="009B5296">
              <w:rPr>
                <w:rFonts w:eastAsia="Calibri"/>
                <w:b/>
              </w:rPr>
              <w:t>Знать: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общие вопросы повышения эффективности функционирования сложных систем;</w:t>
            </w:r>
          </w:p>
          <w:p w:rsidR="009B5296" w:rsidRPr="009B5296" w:rsidRDefault="009B5296" w:rsidP="009B5296">
            <w:pPr>
              <w:autoSpaceDE w:val="0"/>
              <w:autoSpaceDN w:val="0"/>
              <w:adjustRightInd w:val="0"/>
              <w:ind w:firstLine="171"/>
              <w:jc w:val="both"/>
              <w:rPr>
                <w:rFonts w:eastAsia="Calibri"/>
              </w:rPr>
            </w:pPr>
            <w:r w:rsidRPr="009B5296">
              <w:rPr>
                <w:rFonts w:eastAsia="Calibri"/>
              </w:rPr>
              <w:t>- методы анализа, моделирования, оптимизации, совершенствования управления и механизмов принятия решений в сложных системах;</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Уметь: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9B5296" w:rsidRPr="009B5296" w:rsidRDefault="009B5296" w:rsidP="009B5296">
            <w:pPr>
              <w:autoSpaceDE w:val="0"/>
              <w:autoSpaceDN w:val="0"/>
              <w:adjustRightInd w:val="0"/>
              <w:ind w:firstLine="171"/>
              <w:jc w:val="both"/>
              <w:rPr>
                <w:rFonts w:eastAsia="Calibri"/>
              </w:rPr>
            </w:pPr>
            <w:r w:rsidRPr="009B5296">
              <w:rPr>
                <w:rFonts w:eastAsia="Calibri"/>
              </w:rPr>
              <w:t>- использовать методы анализа, моделирования, оптимизации, совершенствования управления и механизмов принятия решений в сложных системах;</w:t>
            </w:r>
          </w:p>
          <w:p w:rsidR="009B5296" w:rsidRPr="009B5296" w:rsidRDefault="009B5296" w:rsidP="009B5296">
            <w:pPr>
              <w:autoSpaceDE w:val="0"/>
              <w:autoSpaceDN w:val="0"/>
              <w:adjustRightInd w:val="0"/>
              <w:ind w:firstLine="171"/>
              <w:jc w:val="both"/>
              <w:rPr>
                <w:rFonts w:eastAsia="Calibri"/>
                <w:b/>
              </w:rPr>
            </w:pPr>
            <w:r w:rsidRPr="009B5296">
              <w:rPr>
                <w:rFonts w:eastAsia="Calibri"/>
                <w:b/>
              </w:rPr>
              <w:t>Владеть:</w:t>
            </w:r>
          </w:p>
          <w:p w:rsidR="009B5296" w:rsidRPr="009B5296" w:rsidRDefault="009B5296" w:rsidP="009B5296">
            <w:pPr>
              <w:autoSpaceDE w:val="0"/>
              <w:autoSpaceDN w:val="0"/>
              <w:adjustRightInd w:val="0"/>
              <w:ind w:firstLine="171"/>
              <w:jc w:val="both"/>
              <w:rPr>
                <w:rFonts w:eastAsia="Calibri"/>
              </w:rPr>
            </w:pPr>
            <w:r w:rsidRPr="009B5296">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9B5296" w:rsidRPr="009B5296" w:rsidRDefault="009B5296" w:rsidP="009B5296">
            <w:pPr>
              <w:autoSpaceDE w:val="0"/>
              <w:autoSpaceDN w:val="0"/>
              <w:adjustRightInd w:val="0"/>
              <w:ind w:firstLine="171"/>
              <w:jc w:val="both"/>
              <w:rPr>
                <w:rFonts w:eastAsia="Calibri"/>
              </w:rPr>
            </w:pPr>
            <w:r w:rsidRPr="009B5296">
              <w:rPr>
                <w:rFonts w:eastAsia="Calibri"/>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bl>
    <w:p w:rsidR="00D320C4" w:rsidRPr="000572B8" w:rsidRDefault="00D320C4" w:rsidP="009B5296">
      <w:pPr>
        <w:contextualSpacing/>
        <w:jc w:val="both"/>
        <w:rPr>
          <w:rFonts w:eastAsia="Calibri"/>
          <w:b/>
          <w:spacing w:val="4"/>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C36A60">
        <w:rPr>
          <w:rFonts w:eastAsia="Calibri"/>
          <w:b/>
          <w:lang w:eastAsia="en-US"/>
        </w:rPr>
        <w:t>144</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C36A60" w:rsidP="00D320C4">
            <w:pPr>
              <w:tabs>
                <w:tab w:val="left" w:pos="487"/>
              </w:tabs>
              <w:jc w:val="center"/>
              <w:rPr>
                <w:b/>
              </w:rPr>
            </w:pPr>
            <w:r>
              <w:rPr>
                <w:b/>
              </w:rPr>
              <w:t>56</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lastRenderedPageBreak/>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w:t>
            </w:r>
            <w:r w:rsidR="00C36A60">
              <w:rPr>
                <w:b/>
                <w:bCs/>
                <w:iCs/>
              </w:rPr>
              <w:t>8</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C36A60" w:rsidP="00D320C4">
            <w:pPr>
              <w:tabs>
                <w:tab w:val="left" w:pos="487"/>
              </w:tabs>
              <w:jc w:val="center"/>
              <w:rPr>
                <w:b/>
              </w:rPr>
            </w:pPr>
            <w:r>
              <w:rPr>
                <w:b/>
              </w:rPr>
              <w:t>36</w:t>
            </w:r>
          </w:p>
        </w:tc>
      </w:tr>
      <w:tr w:rsidR="00C36A60" w:rsidRPr="000572B8" w:rsidTr="00562FF6">
        <w:tc>
          <w:tcPr>
            <w:tcW w:w="5215" w:type="dxa"/>
          </w:tcPr>
          <w:p w:rsidR="00C36A60" w:rsidRDefault="00C36A60" w:rsidP="00D320C4">
            <w:pPr>
              <w:tabs>
                <w:tab w:val="left" w:pos="487"/>
              </w:tabs>
              <w:jc w:val="center"/>
            </w:pPr>
            <w:r>
              <w:t>Консультации</w:t>
            </w:r>
          </w:p>
        </w:tc>
        <w:tc>
          <w:tcPr>
            <w:tcW w:w="3827" w:type="dxa"/>
            <w:vAlign w:val="center"/>
          </w:tcPr>
          <w:p w:rsidR="00C36A60" w:rsidRDefault="00C36A60" w:rsidP="00D320C4">
            <w:pPr>
              <w:tabs>
                <w:tab w:val="left" w:pos="487"/>
              </w:tabs>
              <w:jc w:val="center"/>
              <w:rPr>
                <w:b/>
              </w:rPr>
            </w:pPr>
            <w:r>
              <w:rPr>
                <w:b/>
              </w:rPr>
              <w:t>2</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C36A60" w:rsidP="00D320C4">
            <w:pPr>
              <w:tabs>
                <w:tab w:val="left" w:pos="487"/>
              </w:tabs>
              <w:jc w:val="center"/>
              <w:rPr>
                <w:b/>
              </w:rPr>
            </w:pPr>
            <w:r>
              <w:rPr>
                <w:b/>
              </w:rPr>
              <w:t>88</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9B5296"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572B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572B8" w:rsidRDefault="00D320C4" w:rsidP="00D320C4">
            <w:pPr>
              <w:rPr>
                <w:b/>
                <w:bCs/>
              </w:rPr>
            </w:pPr>
            <w:r w:rsidRPr="000572B8">
              <w:rPr>
                <w:b/>
                <w:bCs/>
              </w:rPr>
              <w:t xml:space="preserve">Курс </w:t>
            </w:r>
            <w:r w:rsidR="008C0470" w:rsidRPr="000572B8">
              <w:rPr>
                <w:b/>
                <w:bCs/>
              </w:rPr>
              <w:t>1</w:t>
            </w:r>
          </w:p>
        </w:tc>
      </w:tr>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9D1D03" w:rsidRDefault="00D320C4" w:rsidP="00D320C4">
            <w:pPr>
              <w:jc w:val="center"/>
              <w:rPr>
                <w:b/>
              </w:rPr>
            </w:pPr>
            <w:r w:rsidRPr="009D1D03">
              <w:rPr>
                <w:b/>
              </w:rPr>
              <w:t xml:space="preserve">Раздел I. </w:t>
            </w:r>
            <w:r w:rsidR="009D1D03" w:rsidRPr="009D1D03">
              <w:rPr>
                <w:b/>
              </w:rPr>
              <w:t xml:space="preserve">Общие вопросы теории управления в организационных системах </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E73716" w:rsidRDefault="00493F32" w:rsidP="00E73716">
            <w:pPr>
              <w:shd w:val="clear" w:color="auto" w:fill="FFFFFF"/>
              <w:contextualSpacing/>
              <w:jc w:val="both"/>
              <w:rPr>
                <w:b/>
              </w:rPr>
            </w:pPr>
            <w:r w:rsidRPr="00E73716">
              <w:rPr>
                <w:b/>
              </w:rPr>
              <w:t>Тема №1</w:t>
            </w:r>
            <w:r w:rsidR="00E73716" w:rsidRPr="00E73716">
              <w:t xml:space="preserve"> </w:t>
            </w:r>
            <w:r w:rsidR="009D1D03" w:rsidRPr="009A0912">
              <w:t>Системный подход к решению социальных и экономических проблем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8274AB" w:rsidP="00D320C4">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9D1D03" w:rsidP="00FF6A09">
            <w:pPr>
              <w:rPr>
                <w:b/>
              </w:rPr>
            </w:pPr>
            <w:r>
              <w:rPr>
                <w:b/>
              </w:rPr>
              <w:t xml:space="preserve">   </w:t>
            </w:r>
            <w:r w:rsidR="008274AB">
              <w:rPr>
                <w:b/>
              </w:rPr>
              <w:t>10</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05308" w:rsidRDefault="00493F32" w:rsidP="00B05308">
            <w:pPr>
              <w:contextualSpacing/>
              <w:jc w:val="both"/>
            </w:pPr>
            <w:r w:rsidRPr="00B05308">
              <w:rPr>
                <w:b/>
              </w:rPr>
              <w:t>Тема №2</w:t>
            </w:r>
            <w:r w:rsidR="008E22F6" w:rsidRPr="00B05308">
              <w:rPr>
                <w:b/>
              </w:rPr>
              <w:t>.</w:t>
            </w:r>
            <w:r w:rsidR="008E22F6" w:rsidRPr="00B05308">
              <w:t xml:space="preserve"> </w:t>
            </w:r>
            <w:r w:rsidR="009D1D03" w:rsidRPr="009A0912">
              <w:t>Понятие функций управления и их классификация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8274AB" w:rsidP="00D320C4">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9D1D03" w:rsidP="00FF6A09">
            <w:pPr>
              <w:rPr>
                <w:b/>
              </w:rPr>
            </w:pPr>
            <w:r>
              <w:rPr>
                <w:b/>
              </w:rPr>
              <w:t xml:space="preserve">   </w:t>
            </w:r>
            <w:r w:rsidR="008274AB">
              <w:rPr>
                <w:b/>
              </w:rPr>
              <w:t>10</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0E0B22" w:rsidRDefault="00002EA1" w:rsidP="000E0B22">
            <w:pPr>
              <w:shd w:val="clear" w:color="auto" w:fill="FFFFFF"/>
              <w:contextualSpacing/>
              <w:jc w:val="both"/>
              <w:rPr>
                <w:b/>
              </w:rPr>
            </w:pPr>
            <w:r w:rsidRPr="000E0B22">
              <w:rPr>
                <w:b/>
              </w:rPr>
              <w:t>Тема №3</w:t>
            </w:r>
            <w:r w:rsidR="00092736" w:rsidRPr="000E0B22">
              <w:t xml:space="preserve">. </w:t>
            </w:r>
            <w:r w:rsidR="009D1D03" w:rsidRPr="009A0912">
              <w:t>Модели и методы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8274AB"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8274AB" w:rsidP="00D320C4">
            <w:pPr>
              <w:jc w:val="center"/>
              <w:rPr>
                <w:b/>
              </w:rPr>
            </w:pPr>
            <w:r>
              <w:rPr>
                <w:b/>
              </w:rPr>
              <w:t>10</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E83634" w:rsidRDefault="00002EA1" w:rsidP="00E83634">
            <w:pPr>
              <w:shd w:val="clear" w:color="auto" w:fill="FFFFFF"/>
              <w:contextualSpacing/>
              <w:jc w:val="both"/>
            </w:pPr>
            <w:r w:rsidRPr="00E83634">
              <w:rPr>
                <w:b/>
              </w:rPr>
              <w:t>Тема №4.</w:t>
            </w:r>
            <w:r w:rsidRPr="00E83634">
              <w:t xml:space="preserve"> </w:t>
            </w:r>
            <w:r w:rsidR="009D1D03" w:rsidRPr="009A0912">
              <w:t>Основные типы организационных структур</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8274AB"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8274AB" w:rsidP="00D320C4">
            <w:pPr>
              <w:jc w:val="center"/>
              <w:rPr>
                <w:b/>
              </w:rPr>
            </w:pPr>
            <w:r>
              <w:rPr>
                <w:b/>
              </w:rPr>
              <w:t>10</w:t>
            </w:r>
          </w:p>
        </w:tc>
      </w:tr>
      <w:tr w:rsidR="00BE28AC" w:rsidRPr="000572B8" w:rsidTr="009A7A04">
        <w:trPr>
          <w:trHeight w:val="810"/>
        </w:trPr>
        <w:tc>
          <w:tcPr>
            <w:tcW w:w="9508" w:type="dxa"/>
            <w:gridSpan w:val="6"/>
            <w:tcBorders>
              <w:top w:val="single" w:sz="4" w:space="0" w:color="auto"/>
              <w:left w:val="single" w:sz="4" w:space="0" w:color="auto"/>
              <w:right w:val="single" w:sz="4" w:space="0" w:color="auto"/>
            </w:tcBorders>
            <w:vAlign w:val="center"/>
          </w:tcPr>
          <w:p w:rsidR="00BE28AC" w:rsidRPr="009D1D03" w:rsidRDefault="00BE28AC" w:rsidP="00D320C4">
            <w:pPr>
              <w:jc w:val="center"/>
              <w:rPr>
                <w:b/>
                <w:highlight w:val="yellow"/>
              </w:rPr>
            </w:pPr>
            <w:r w:rsidRPr="009D1D03">
              <w:rPr>
                <w:b/>
              </w:rPr>
              <w:t xml:space="preserve">Раздел 2. </w:t>
            </w:r>
            <w:r w:rsidR="009D1D03" w:rsidRPr="009D1D03">
              <w:rPr>
                <w:b/>
              </w:rPr>
              <w:t>Информационные технологии в управлении организационными системами</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401031">
            <w:pPr>
              <w:shd w:val="clear" w:color="auto" w:fill="FFFFFF"/>
              <w:contextualSpacing/>
              <w:jc w:val="both"/>
              <w:rPr>
                <w:b/>
              </w:rPr>
            </w:pPr>
            <w:r w:rsidRPr="00401031">
              <w:rPr>
                <w:b/>
              </w:rPr>
              <w:t>Тема №5.</w:t>
            </w:r>
            <w:r w:rsidR="00E83634" w:rsidRPr="00401031">
              <w:t xml:space="preserve"> </w:t>
            </w:r>
            <w:r w:rsidR="009D1D03" w:rsidRPr="009A0912">
              <w:rPr>
                <w:bCs/>
              </w:rPr>
              <w:t>Информация, ее свойства,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0572B8" w:rsidRDefault="008274AB" w:rsidP="00D320C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9E6BF3" w:rsidP="00D320C4">
            <w:pPr>
              <w:jc w:val="center"/>
              <w:rPr>
                <w:b/>
              </w:rPr>
            </w:pPr>
            <w:r>
              <w:rPr>
                <w:b/>
              </w:rPr>
              <w:t>14</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770BF7" w:rsidRDefault="00E83634" w:rsidP="00770BF7">
            <w:pPr>
              <w:shd w:val="clear" w:color="auto" w:fill="FFFFFF"/>
              <w:contextualSpacing/>
              <w:jc w:val="both"/>
            </w:pPr>
            <w:r w:rsidRPr="00770BF7">
              <w:rPr>
                <w:b/>
              </w:rPr>
              <w:t>Тема №6.</w:t>
            </w:r>
            <w:r w:rsidR="00401031" w:rsidRPr="00770BF7">
              <w:t xml:space="preserve"> </w:t>
            </w:r>
            <w:r w:rsidR="009D1D03" w:rsidRPr="009A0912">
              <w:t>Эффективность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0572B8"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0572B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0572B8" w:rsidRDefault="009E6BF3" w:rsidP="00D320C4">
            <w:pPr>
              <w:jc w:val="center"/>
              <w:rPr>
                <w:b/>
              </w:rPr>
            </w:pPr>
            <w:r>
              <w:rPr>
                <w:b/>
              </w:rPr>
              <w:t>12</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583031" w:rsidRDefault="00770BF7" w:rsidP="00583031">
            <w:pPr>
              <w:contextualSpacing/>
              <w:jc w:val="both"/>
            </w:pPr>
            <w:r w:rsidRPr="00583031">
              <w:rPr>
                <w:b/>
              </w:rPr>
              <w:t>Тема №7.</w:t>
            </w:r>
            <w:r w:rsidRPr="00583031">
              <w:t xml:space="preserve"> </w:t>
            </w:r>
            <w:r w:rsidR="009D1D03" w:rsidRPr="009A0912">
              <w:t>Подготовка и принятие управленческих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7C78E0" w:rsidP="00583031">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9E6BF3" w:rsidP="00D320C4">
            <w:pPr>
              <w:jc w:val="center"/>
              <w:rPr>
                <w:b/>
              </w:rPr>
            </w:pPr>
            <w:r>
              <w:rPr>
                <w:b/>
              </w:rPr>
              <w:t>12</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583031" w:rsidRDefault="00770BF7" w:rsidP="00583031">
            <w:pPr>
              <w:contextualSpacing/>
              <w:jc w:val="both"/>
            </w:pPr>
            <w:r w:rsidRPr="00583031">
              <w:rPr>
                <w:b/>
              </w:rPr>
              <w:t>Тема №8.</w:t>
            </w:r>
            <w:r w:rsidR="003B656E" w:rsidRPr="00583031">
              <w:t xml:space="preserve"> </w:t>
            </w:r>
            <w:r w:rsidR="009D1D03" w:rsidRPr="009A0912">
              <w:t>Метод моделирования в управлении социально-экономическими системами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7C78E0" w:rsidP="00583031">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9E6BF3" w:rsidP="00D320C4">
            <w:pPr>
              <w:jc w:val="center"/>
              <w:rPr>
                <w:b/>
              </w:rPr>
            </w:pPr>
            <w:r>
              <w:rPr>
                <w:b/>
              </w:rPr>
              <w:t>12</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770BF7"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583031">
              <w:rPr>
                <w:rFonts w:ascii="Times New Roman" w:hAnsi="Times New Roman"/>
                <w:b/>
                <w:sz w:val="24"/>
                <w:szCs w:val="24"/>
              </w:rPr>
              <w:t>Тема №9</w:t>
            </w:r>
            <w:r w:rsidRPr="0019647D">
              <w:rPr>
                <w:rFonts w:ascii="Times New Roman" w:hAnsi="Times New Roman"/>
                <w:b/>
                <w:sz w:val="24"/>
                <w:szCs w:val="24"/>
              </w:rPr>
              <w:t>.</w:t>
            </w:r>
            <w:r w:rsidR="00583031" w:rsidRPr="0019647D">
              <w:rPr>
                <w:rFonts w:ascii="Times New Roman" w:hAnsi="Times New Roman"/>
                <w:sz w:val="24"/>
                <w:szCs w:val="24"/>
              </w:rPr>
              <w:t xml:space="preserve"> </w:t>
            </w:r>
            <w:r w:rsidR="009D1D03" w:rsidRPr="009D1D03">
              <w:rPr>
                <w:rFonts w:ascii="Times New Roman" w:hAnsi="Times New Roman"/>
                <w:sz w:val="24"/>
                <w:szCs w:val="24"/>
              </w:rPr>
              <w:t>Экономико-математические модели и методы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9E6BF3" w:rsidP="00D320C4">
            <w:pPr>
              <w:jc w:val="center"/>
              <w:rPr>
                <w:b/>
              </w:rPr>
            </w:pPr>
            <w:r>
              <w:rPr>
                <w:b/>
              </w:rPr>
              <w:t>10</w:t>
            </w:r>
          </w:p>
        </w:tc>
      </w:tr>
      <w:tr w:rsidR="00431485" w:rsidRPr="000572B8" w:rsidTr="009A7A04">
        <w:trPr>
          <w:trHeight w:val="810"/>
        </w:trPr>
        <w:tc>
          <w:tcPr>
            <w:tcW w:w="9508" w:type="dxa"/>
            <w:gridSpan w:val="6"/>
            <w:tcBorders>
              <w:top w:val="single" w:sz="4" w:space="0" w:color="auto"/>
              <w:left w:val="single" w:sz="4" w:space="0" w:color="auto"/>
              <w:right w:val="single" w:sz="4" w:space="0" w:color="auto"/>
            </w:tcBorders>
            <w:vAlign w:val="center"/>
          </w:tcPr>
          <w:p w:rsidR="00431485" w:rsidRPr="009D1D03" w:rsidRDefault="00431485" w:rsidP="00D320C4">
            <w:pPr>
              <w:jc w:val="center"/>
              <w:rPr>
                <w:b/>
                <w:highlight w:val="yellow"/>
              </w:rPr>
            </w:pPr>
            <w:r w:rsidRPr="009D1D03">
              <w:rPr>
                <w:b/>
              </w:rPr>
              <w:t xml:space="preserve">Раздел 3. </w:t>
            </w:r>
            <w:r w:rsidR="009D1D03" w:rsidRPr="009D1D03">
              <w:rPr>
                <w:b/>
                <w:bCs/>
              </w:rPr>
              <w:t>Методы теории управления и принятия решений в организационных  системах</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B019B0" w:rsidRDefault="00770BF7" w:rsidP="00D91FCC">
            <w:pPr>
              <w:pStyle w:val="a4"/>
              <w:contextualSpacing/>
              <w:rPr>
                <w:rFonts w:ascii="Times New Roman" w:hAnsi="Times New Roman"/>
                <w:sz w:val="24"/>
                <w:szCs w:val="24"/>
              </w:rPr>
            </w:pPr>
            <w:r w:rsidRPr="00B019B0">
              <w:rPr>
                <w:rFonts w:ascii="Times New Roman" w:hAnsi="Times New Roman"/>
                <w:b/>
                <w:sz w:val="24"/>
                <w:szCs w:val="24"/>
              </w:rPr>
              <w:lastRenderedPageBreak/>
              <w:t>Тема №10.</w:t>
            </w:r>
            <w:r w:rsidR="00B019B0" w:rsidRPr="00B019B0">
              <w:rPr>
                <w:rFonts w:ascii="Times New Roman" w:hAnsi="Times New Roman"/>
                <w:b/>
              </w:rPr>
              <w:t xml:space="preserve"> </w:t>
            </w:r>
            <w:r w:rsidR="009D1D03" w:rsidRPr="009D1D03">
              <w:rPr>
                <w:rFonts w:ascii="Times New Roman" w:hAnsi="Times New Roman"/>
                <w:sz w:val="24"/>
                <w:szCs w:val="24"/>
              </w:rPr>
              <w:t>Энтропия и информация как характеристики разнообразия и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9E6BF3" w:rsidP="00D320C4">
            <w:pPr>
              <w:jc w:val="center"/>
              <w:rPr>
                <w:b/>
              </w:rPr>
            </w:pPr>
            <w:r>
              <w:rPr>
                <w:b/>
              </w:rPr>
              <w:t>10</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D91FCC" w:rsidRDefault="00770BF7" w:rsidP="00D91FCC">
            <w:pPr>
              <w:pStyle w:val="a4"/>
              <w:contextualSpacing/>
              <w:rPr>
                <w:rFonts w:ascii="Times New Roman" w:hAnsi="Times New Roman"/>
                <w:sz w:val="24"/>
                <w:szCs w:val="24"/>
              </w:rPr>
            </w:pPr>
            <w:r w:rsidRPr="00D91FCC">
              <w:rPr>
                <w:rFonts w:ascii="Times New Roman" w:hAnsi="Times New Roman"/>
                <w:b/>
                <w:sz w:val="24"/>
                <w:szCs w:val="24"/>
              </w:rPr>
              <w:t>Тема №</w:t>
            </w:r>
            <w:r w:rsidRPr="00C91FC5">
              <w:rPr>
                <w:rFonts w:ascii="Times New Roman" w:hAnsi="Times New Roman"/>
                <w:b/>
                <w:sz w:val="24"/>
                <w:szCs w:val="24"/>
              </w:rPr>
              <w:t>11</w:t>
            </w:r>
            <w:r w:rsidR="00C91FC5" w:rsidRPr="00C91FC5">
              <w:rPr>
                <w:rFonts w:ascii="Times New Roman" w:hAnsi="Times New Roman"/>
                <w:sz w:val="24"/>
                <w:szCs w:val="24"/>
              </w:rPr>
              <w:t xml:space="preserve"> </w:t>
            </w:r>
            <w:r w:rsidR="009D1D03" w:rsidRPr="009D1D03">
              <w:rPr>
                <w:rFonts w:ascii="Times New Roman" w:hAnsi="Times New Roman"/>
                <w:iCs/>
                <w:sz w:val="24"/>
                <w:szCs w:val="24"/>
              </w:rPr>
              <w:t>Модели и методы принятия решений при нечеткой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9E6BF3" w:rsidP="00D320C4">
            <w:pPr>
              <w:jc w:val="center"/>
              <w:rPr>
                <w:b/>
              </w:rPr>
            </w:pPr>
            <w:r>
              <w:rPr>
                <w:b/>
              </w:rPr>
              <w:t>10</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D91FCC" w:rsidRDefault="00770BF7" w:rsidP="00D91FCC">
            <w:pPr>
              <w:shd w:val="clear" w:color="auto" w:fill="FFFFFF"/>
              <w:contextualSpacing/>
              <w:jc w:val="both"/>
              <w:rPr>
                <w:b/>
              </w:rPr>
            </w:pPr>
            <w:r w:rsidRPr="00D91FCC">
              <w:rPr>
                <w:b/>
              </w:rPr>
              <w:t>Тема №12.</w:t>
            </w:r>
            <w:r w:rsidR="00D91FCC" w:rsidRPr="00D91FCC">
              <w:t xml:space="preserve"> </w:t>
            </w:r>
            <w:r w:rsidR="009D1D03" w:rsidRPr="009A0912">
              <w:rPr>
                <w:color w:val="000000"/>
                <w:shd w:val="clear" w:color="auto" w:fill="FFFFFF"/>
              </w:rPr>
              <w:t>Нечеткое математическое программирование с нечетким отображением</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9E6BF3" w:rsidP="00D320C4">
            <w:pPr>
              <w:jc w:val="center"/>
              <w:rPr>
                <w:b/>
              </w:rPr>
            </w:pPr>
            <w:r>
              <w:rPr>
                <w:b/>
              </w:rPr>
              <w:t>10</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9D1D03" w:rsidRDefault="00770BF7" w:rsidP="009D1D03">
            <w:pPr>
              <w:widowControl w:val="0"/>
              <w:jc w:val="both"/>
              <w:rPr>
                <w:iCs/>
              </w:rPr>
            </w:pPr>
            <w:r w:rsidRPr="00C72160">
              <w:rPr>
                <w:b/>
              </w:rPr>
              <w:t>Тема №13.</w:t>
            </w:r>
            <w:r w:rsidR="00D91FCC" w:rsidRPr="00C72160">
              <w:t xml:space="preserve"> </w:t>
            </w:r>
            <w:r w:rsidR="009D1D03" w:rsidRPr="009A0912">
              <w:rPr>
                <w:iCs/>
              </w:rPr>
              <w:t>Теория конфликтного управления. Гарантированное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C78E0"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8274AB" w:rsidP="00D320C4">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9E6BF3" w:rsidP="00D320C4">
            <w:pPr>
              <w:jc w:val="center"/>
              <w:rPr>
                <w:b/>
              </w:rPr>
            </w:pPr>
            <w:r>
              <w:rPr>
                <w:b/>
              </w:rPr>
              <w:t>10</w:t>
            </w:r>
          </w:p>
        </w:tc>
      </w:tr>
      <w:tr w:rsidR="006E76C0" w:rsidRPr="000572B8" w:rsidTr="00493F32">
        <w:trPr>
          <w:trHeight w:val="810"/>
        </w:trPr>
        <w:tc>
          <w:tcPr>
            <w:tcW w:w="5822" w:type="dxa"/>
            <w:tcBorders>
              <w:top w:val="single" w:sz="4" w:space="0" w:color="auto"/>
              <w:left w:val="single" w:sz="4" w:space="0" w:color="auto"/>
              <w:right w:val="single" w:sz="4" w:space="0" w:color="auto"/>
            </w:tcBorders>
            <w:vAlign w:val="center"/>
          </w:tcPr>
          <w:p w:rsidR="006E76C0" w:rsidRPr="00C72160" w:rsidRDefault="006E76C0" w:rsidP="00C72160">
            <w:pPr>
              <w:pStyle w:val="a4"/>
              <w:contextualSpacing/>
              <w:jc w:val="both"/>
              <w:rPr>
                <w:rFonts w:ascii="Times New Roman" w:hAnsi="Times New Roman"/>
                <w:b/>
                <w:sz w:val="24"/>
                <w:szCs w:val="24"/>
              </w:rPr>
            </w:pPr>
            <w:r>
              <w:rPr>
                <w:rFonts w:ascii="Times New Roman" w:hAnsi="Times New Roman"/>
                <w:b/>
                <w:sz w:val="24"/>
                <w:szCs w:val="24"/>
              </w:rP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rsidR="006E76C0" w:rsidRDefault="006E76C0"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E76C0" w:rsidRDefault="006E76C0"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E76C0" w:rsidRDefault="006E76C0"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E76C0" w:rsidRPr="000572B8" w:rsidRDefault="006E76C0" w:rsidP="00D320C4">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rsidR="006E76C0" w:rsidRDefault="006E76C0" w:rsidP="00D320C4">
            <w:pPr>
              <w:jc w:val="center"/>
              <w:rPr>
                <w:b/>
              </w:rPr>
            </w:pP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D4EF9" w:rsidRDefault="00DD4EF9" w:rsidP="00D320C4">
            <w:pPr>
              <w:jc w:val="center"/>
            </w:pPr>
            <w:r>
              <w:t>1</w:t>
            </w:r>
            <w:r w:rsidR="008274AB">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0572B8" w:rsidRDefault="008274AB" w:rsidP="00D320C4">
            <w:pPr>
              <w:jc w:val="center"/>
            </w:pPr>
            <w:r>
              <w:t>36</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0572B8" w:rsidRDefault="008274AB" w:rsidP="00D320C4">
            <w:pPr>
              <w:jc w:val="center"/>
            </w:pPr>
            <w:r>
              <w:t>88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6E76C0" w:rsidRDefault="006E76C0" w:rsidP="00D320C4">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rPr>
                <w:b/>
              </w:rPr>
            </w:pPr>
            <w:r>
              <w:rPr>
                <w:b/>
              </w:rPr>
              <w:t>1</w:t>
            </w:r>
            <w:r w:rsidR="009E6BF3">
              <w:rPr>
                <w:b/>
              </w:rPr>
              <w:t>44</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AB02B9" w:rsidRPr="00AB02B9" w:rsidRDefault="00AB02B9" w:rsidP="00AB02B9">
      <w:pPr>
        <w:autoSpaceDE w:val="0"/>
        <w:autoSpaceDN w:val="0"/>
        <w:adjustRightInd w:val="0"/>
        <w:jc w:val="both"/>
        <w:rPr>
          <w:b/>
          <w:i/>
        </w:rPr>
      </w:pPr>
      <w:r w:rsidRPr="00AB02B9">
        <w:rPr>
          <w:b/>
          <w:i/>
        </w:rPr>
        <w:t>Раздел 1. Общие вопросы теории управления в организационных системах</w:t>
      </w:r>
    </w:p>
    <w:p w:rsidR="00AB02B9" w:rsidRPr="00741072" w:rsidRDefault="00AB02B9" w:rsidP="00AB02B9">
      <w:pPr>
        <w:autoSpaceDE w:val="0"/>
        <w:autoSpaceDN w:val="0"/>
        <w:adjustRightInd w:val="0"/>
        <w:jc w:val="both"/>
        <w:rPr>
          <w:rFonts w:eastAsia="Calibri"/>
        </w:rPr>
      </w:pPr>
    </w:p>
    <w:p w:rsidR="00AB02B9" w:rsidRPr="009A0912" w:rsidRDefault="00AB02B9" w:rsidP="00AB02B9">
      <w:pPr>
        <w:jc w:val="both"/>
        <w:rPr>
          <w:b/>
        </w:rPr>
      </w:pPr>
      <w:r w:rsidRPr="009A0912">
        <w:rPr>
          <w:b/>
        </w:rPr>
        <w:t xml:space="preserve">Тема № 1. </w:t>
      </w:r>
      <w:r w:rsidRPr="009A0912">
        <w:t>Системный подход к решению социальных и экономических проблем управления</w:t>
      </w:r>
    </w:p>
    <w:p w:rsidR="00AB02B9" w:rsidRPr="009A0912" w:rsidRDefault="00AB02B9" w:rsidP="00AB02B9">
      <w:pPr>
        <w:pStyle w:val="a6"/>
        <w:spacing w:after="0"/>
        <w:jc w:val="both"/>
        <w:rPr>
          <w:iCs/>
          <w:sz w:val="24"/>
          <w:szCs w:val="24"/>
        </w:rPr>
      </w:pPr>
      <w:r w:rsidRPr="009A0912">
        <w:rPr>
          <w:sz w:val="24"/>
          <w:szCs w:val="24"/>
        </w:rPr>
        <w:t>Предмет теории управления. 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AB02B9" w:rsidRPr="009A0912" w:rsidRDefault="00AB02B9" w:rsidP="00AB02B9">
      <w:pPr>
        <w:autoSpaceDE w:val="0"/>
        <w:autoSpaceDN w:val="0"/>
        <w:adjustRightInd w:val="0"/>
        <w:jc w:val="both"/>
      </w:pPr>
    </w:p>
    <w:p w:rsidR="00AB02B9" w:rsidRPr="009A0912" w:rsidRDefault="00AB02B9" w:rsidP="00AB02B9">
      <w:pPr>
        <w:keepNext/>
        <w:jc w:val="both"/>
        <w:rPr>
          <w:b/>
        </w:rPr>
      </w:pPr>
      <w:r w:rsidRPr="009A0912">
        <w:rPr>
          <w:b/>
        </w:rPr>
        <w:t xml:space="preserve">Тема № 2. </w:t>
      </w:r>
      <w:r w:rsidRPr="009A0912">
        <w:t>Понятие функций управления и их классификация</w:t>
      </w:r>
    </w:p>
    <w:p w:rsidR="00AB02B9" w:rsidRPr="009A0912" w:rsidRDefault="00AB02B9" w:rsidP="00AB02B9">
      <w:pPr>
        <w:jc w:val="both"/>
      </w:pPr>
      <w:r w:rsidRPr="009A0912">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w:t>
      </w:r>
    </w:p>
    <w:p w:rsidR="00AB02B9" w:rsidRPr="009A0912" w:rsidRDefault="00AB02B9" w:rsidP="00AB02B9">
      <w:pPr>
        <w:autoSpaceDE w:val="0"/>
        <w:autoSpaceDN w:val="0"/>
        <w:adjustRightInd w:val="0"/>
        <w:jc w:val="both"/>
        <w:rPr>
          <w:rStyle w:val="apple-converted-space"/>
        </w:rPr>
      </w:pPr>
    </w:p>
    <w:p w:rsidR="00AB02B9" w:rsidRPr="009A0912" w:rsidRDefault="00AB02B9" w:rsidP="00AB02B9">
      <w:pPr>
        <w:spacing w:line="259" w:lineRule="auto"/>
        <w:jc w:val="both"/>
        <w:rPr>
          <w:rFonts w:eastAsia="Calibri"/>
          <w:lang w:eastAsia="en-US"/>
        </w:rPr>
      </w:pPr>
      <w:r w:rsidRPr="009A0912">
        <w:rPr>
          <w:rFonts w:eastAsia="Calibri"/>
          <w:b/>
          <w:lang w:eastAsia="en-US"/>
        </w:rPr>
        <w:t xml:space="preserve">Тема № 3. </w:t>
      </w:r>
      <w:r w:rsidRPr="009A0912">
        <w:t>Модели и методы принятия решений</w:t>
      </w:r>
    </w:p>
    <w:p w:rsidR="00AB02B9" w:rsidRPr="009A0912" w:rsidRDefault="00AB02B9" w:rsidP="00AB02B9">
      <w:pPr>
        <w:jc w:val="both"/>
        <w:rPr>
          <w:spacing w:val="4"/>
        </w:rPr>
      </w:pPr>
      <w:r>
        <w:t>М</w:t>
      </w:r>
      <w:r w:rsidRPr="009A0912">
        <w:t>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w:t>
      </w:r>
    </w:p>
    <w:p w:rsidR="00AB02B9" w:rsidRPr="009A0912" w:rsidRDefault="00AB02B9" w:rsidP="00AB02B9">
      <w:pPr>
        <w:autoSpaceDE w:val="0"/>
        <w:autoSpaceDN w:val="0"/>
        <w:adjustRightInd w:val="0"/>
        <w:jc w:val="both"/>
      </w:pPr>
    </w:p>
    <w:p w:rsidR="00AB02B9" w:rsidRPr="009A0912" w:rsidRDefault="00AB02B9" w:rsidP="00AB02B9">
      <w:pPr>
        <w:autoSpaceDE w:val="0"/>
        <w:autoSpaceDN w:val="0"/>
        <w:adjustRightInd w:val="0"/>
        <w:jc w:val="both"/>
      </w:pPr>
    </w:p>
    <w:p w:rsidR="00AB02B9" w:rsidRPr="009A0912" w:rsidRDefault="00AB02B9" w:rsidP="00AB02B9">
      <w:pPr>
        <w:keepNext/>
        <w:jc w:val="both"/>
      </w:pPr>
      <w:r w:rsidRPr="009A0912">
        <w:rPr>
          <w:b/>
        </w:rPr>
        <w:t xml:space="preserve">Тема № </w:t>
      </w:r>
      <w:r w:rsidRPr="00EB087F">
        <w:rPr>
          <w:b/>
        </w:rPr>
        <w:t>4</w:t>
      </w:r>
      <w:r w:rsidRPr="009A0912">
        <w:rPr>
          <w:b/>
        </w:rPr>
        <w:t xml:space="preserve">. </w:t>
      </w:r>
      <w:r w:rsidRPr="009A0912">
        <w:t xml:space="preserve">Основные типы организационных структур </w:t>
      </w:r>
    </w:p>
    <w:p w:rsidR="00AB02B9" w:rsidRPr="009A0912" w:rsidRDefault="00AB02B9" w:rsidP="00AB02B9">
      <w:pPr>
        <w:jc w:val="both"/>
        <w:rPr>
          <w:iCs/>
        </w:rPr>
      </w:pPr>
      <w:r w:rsidRPr="009A0912">
        <w:t xml:space="preserve">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 </w:t>
      </w:r>
      <w:r w:rsidRPr="009A0912">
        <w:rPr>
          <w:iCs/>
        </w:rPr>
        <w:t xml:space="preserve"> </w:t>
      </w:r>
    </w:p>
    <w:p w:rsidR="00FD0100" w:rsidRPr="001F5561" w:rsidRDefault="00FD0100" w:rsidP="00FD0100">
      <w:pPr>
        <w:tabs>
          <w:tab w:val="left" w:pos="284"/>
          <w:tab w:val="left" w:pos="1134"/>
        </w:tabs>
        <w:autoSpaceDE w:val="0"/>
        <w:autoSpaceDN w:val="0"/>
        <w:adjustRightInd w:val="0"/>
        <w:contextualSpacing/>
        <w:jc w:val="both"/>
      </w:pPr>
    </w:p>
    <w:p w:rsidR="00AB02B9" w:rsidRPr="00AB02B9" w:rsidRDefault="00AB02B9" w:rsidP="00AB02B9">
      <w:pPr>
        <w:rPr>
          <w:rFonts w:eastAsia="Calibri"/>
          <w:b/>
          <w:i/>
        </w:rPr>
      </w:pPr>
      <w:r w:rsidRPr="00AB02B9">
        <w:rPr>
          <w:b/>
          <w:i/>
        </w:rPr>
        <w:lastRenderedPageBreak/>
        <w:t>Раздел II. Информационные технологии в управлении организационными системами</w:t>
      </w:r>
      <w:r w:rsidRPr="00AB02B9">
        <w:rPr>
          <w:rFonts w:eastAsia="Calibri"/>
          <w:b/>
          <w:i/>
        </w:rPr>
        <w:t xml:space="preserve"> </w:t>
      </w:r>
    </w:p>
    <w:p w:rsidR="00AB02B9" w:rsidRPr="00EB087F" w:rsidRDefault="00AB02B9" w:rsidP="00AB02B9">
      <w:pPr>
        <w:keepNext/>
        <w:jc w:val="both"/>
        <w:rPr>
          <w:b/>
        </w:rPr>
      </w:pPr>
    </w:p>
    <w:p w:rsidR="00AB02B9" w:rsidRPr="009A0912" w:rsidRDefault="00AB02B9" w:rsidP="00AB02B9">
      <w:pPr>
        <w:keepNext/>
        <w:jc w:val="both"/>
      </w:pPr>
      <w:r w:rsidRPr="009A0912">
        <w:rPr>
          <w:b/>
        </w:rPr>
        <w:t xml:space="preserve">Тема № </w:t>
      </w:r>
      <w:r w:rsidRPr="00EB087F">
        <w:rPr>
          <w:b/>
        </w:rPr>
        <w:t>5</w:t>
      </w:r>
      <w:r w:rsidRPr="009A0912">
        <w:rPr>
          <w:b/>
        </w:rPr>
        <w:t xml:space="preserve">. </w:t>
      </w:r>
      <w:r w:rsidRPr="009A0912">
        <w:rPr>
          <w:bCs/>
        </w:rPr>
        <w:t>Информация, ее свойства, характеристики</w:t>
      </w:r>
    </w:p>
    <w:p w:rsidR="00AB02B9" w:rsidRPr="009A0912" w:rsidRDefault="00AB02B9" w:rsidP="00AB02B9">
      <w:pPr>
        <w:widowControl w:val="0"/>
        <w:jc w:val="both"/>
      </w:pPr>
      <w:r w:rsidRPr="009A0912">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AB02B9" w:rsidRPr="009A0912" w:rsidRDefault="00AB02B9" w:rsidP="00AB02B9">
      <w:pPr>
        <w:widowControl w:val="0"/>
        <w:jc w:val="both"/>
        <w:rPr>
          <w:b/>
        </w:rPr>
      </w:pPr>
    </w:p>
    <w:p w:rsidR="00AB02B9" w:rsidRPr="009A0912" w:rsidRDefault="00AB02B9" w:rsidP="00AB02B9">
      <w:pPr>
        <w:widowControl w:val="0"/>
        <w:jc w:val="both"/>
        <w:rPr>
          <w:b/>
        </w:rPr>
      </w:pPr>
      <w:r w:rsidRPr="009A0912">
        <w:rPr>
          <w:b/>
        </w:rPr>
        <w:t xml:space="preserve">Тема № </w:t>
      </w:r>
      <w:r w:rsidRPr="00EB087F">
        <w:rPr>
          <w:b/>
        </w:rPr>
        <w:t>6</w:t>
      </w:r>
      <w:r w:rsidRPr="009A0912">
        <w:rPr>
          <w:b/>
        </w:rPr>
        <w:t xml:space="preserve">. </w:t>
      </w:r>
      <w:r w:rsidRPr="009A0912">
        <w:t>Эффективность управления</w:t>
      </w:r>
    </w:p>
    <w:p w:rsidR="00AB02B9" w:rsidRPr="009A0912" w:rsidRDefault="00AB02B9" w:rsidP="00AB02B9">
      <w:pPr>
        <w:autoSpaceDE w:val="0"/>
        <w:autoSpaceDN w:val="0"/>
        <w:adjustRightInd w:val="0"/>
        <w:jc w:val="both"/>
      </w:pPr>
      <w:r w:rsidRPr="009A0912">
        <w:rPr>
          <w:rFonts w:eastAsia="Calibri"/>
          <w:color w:val="000000"/>
        </w:rP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Методы получения и обработки информации для задач управления, экспертные процедуры и процедуры прогнозирования. </w:t>
      </w:r>
      <w:r w:rsidRPr="009A0912">
        <w:t xml:space="preserve"> </w:t>
      </w:r>
    </w:p>
    <w:p w:rsidR="00AB02B9" w:rsidRPr="009A0912" w:rsidRDefault="00AB02B9" w:rsidP="00AB02B9">
      <w:pPr>
        <w:widowControl w:val="0"/>
        <w:jc w:val="both"/>
        <w:rPr>
          <w:b/>
        </w:rPr>
      </w:pPr>
    </w:p>
    <w:p w:rsidR="00AB02B9" w:rsidRPr="009A0912" w:rsidRDefault="00AB02B9" w:rsidP="00AB02B9">
      <w:pPr>
        <w:widowControl w:val="0"/>
        <w:jc w:val="both"/>
        <w:rPr>
          <w:b/>
        </w:rPr>
      </w:pPr>
      <w:r w:rsidRPr="009A0912">
        <w:rPr>
          <w:b/>
        </w:rPr>
        <w:t xml:space="preserve">Тема № </w:t>
      </w:r>
      <w:r w:rsidRPr="00EB087F">
        <w:rPr>
          <w:b/>
        </w:rPr>
        <w:t>7</w:t>
      </w:r>
      <w:r w:rsidRPr="009A0912">
        <w:rPr>
          <w:b/>
        </w:rPr>
        <w:t xml:space="preserve">.  </w:t>
      </w:r>
      <w:r w:rsidRPr="009A0912">
        <w:t>Подготовка и принятие управленческих решений</w:t>
      </w:r>
    </w:p>
    <w:p w:rsidR="00AB02B9" w:rsidRPr="009A0912" w:rsidRDefault="00AB02B9" w:rsidP="00AB02B9">
      <w:pPr>
        <w:autoSpaceDE w:val="0"/>
        <w:autoSpaceDN w:val="0"/>
        <w:adjustRightInd w:val="0"/>
        <w:jc w:val="both"/>
      </w:pPr>
      <w:r w:rsidRPr="009A0912">
        <w:rPr>
          <w:rFonts w:eastAsia="Calibri"/>
          <w:color w:val="000000"/>
        </w:rPr>
        <w:t>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социально-экономическими системами.</w:t>
      </w:r>
    </w:p>
    <w:p w:rsidR="00AB02B9" w:rsidRPr="009A0912" w:rsidRDefault="00AB02B9" w:rsidP="00AB02B9">
      <w:pPr>
        <w:widowControl w:val="0"/>
        <w:jc w:val="both"/>
        <w:rPr>
          <w:b/>
        </w:rPr>
      </w:pPr>
    </w:p>
    <w:p w:rsidR="00AB02B9" w:rsidRPr="009A0912" w:rsidRDefault="00AB02B9" w:rsidP="00AB02B9">
      <w:pPr>
        <w:widowControl w:val="0"/>
        <w:jc w:val="both"/>
        <w:rPr>
          <w:b/>
        </w:rPr>
      </w:pPr>
      <w:r w:rsidRPr="009A0912">
        <w:rPr>
          <w:b/>
        </w:rPr>
        <w:t xml:space="preserve">Тема № </w:t>
      </w:r>
      <w:r w:rsidRPr="00EB087F">
        <w:rPr>
          <w:b/>
        </w:rPr>
        <w:t>8</w:t>
      </w:r>
      <w:r w:rsidRPr="009A0912">
        <w:rPr>
          <w:b/>
        </w:rPr>
        <w:t xml:space="preserve">. </w:t>
      </w:r>
      <w:r w:rsidRPr="009A0912">
        <w:t>Метод моделирования в управлении социально-экономическими системами</w:t>
      </w:r>
    </w:p>
    <w:p w:rsidR="00AB02B9" w:rsidRPr="009A0912" w:rsidRDefault="00AB02B9" w:rsidP="00AB02B9">
      <w:pPr>
        <w:widowControl w:val="0"/>
        <w:jc w:val="both"/>
      </w:pPr>
      <w:r w:rsidRPr="009A0912">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AB02B9" w:rsidRPr="009A0912" w:rsidRDefault="00AB02B9" w:rsidP="00AB02B9">
      <w:pPr>
        <w:widowControl w:val="0"/>
        <w:jc w:val="both"/>
        <w:rPr>
          <w:b/>
        </w:rPr>
      </w:pPr>
    </w:p>
    <w:p w:rsidR="00AB02B9" w:rsidRPr="009A0912" w:rsidRDefault="00AB02B9" w:rsidP="00AB02B9">
      <w:pPr>
        <w:widowControl w:val="0"/>
        <w:jc w:val="both"/>
        <w:rPr>
          <w:b/>
        </w:rPr>
      </w:pPr>
      <w:r w:rsidRPr="009A0912">
        <w:rPr>
          <w:b/>
        </w:rPr>
        <w:t xml:space="preserve">Тема № </w:t>
      </w:r>
      <w:r w:rsidRPr="00EB087F">
        <w:rPr>
          <w:b/>
        </w:rPr>
        <w:t>9</w:t>
      </w:r>
      <w:r w:rsidRPr="009A0912">
        <w:rPr>
          <w:b/>
        </w:rPr>
        <w:t xml:space="preserve">.  </w:t>
      </w:r>
      <w:r w:rsidRPr="009A0912">
        <w:t>Экономико-математические модели и методы</w:t>
      </w:r>
    </w:p>
    <w:p w:rsidR="00AB02B9" w:rsidRPr="009A0912" w:rsidRDefault="00AB02B9" w:rsidP="00AB02B9">
      <w:pPr>
        <w:autoSpaceDE w:val="0"/>
        <w:autoSpaceDN w:val="0"/>
        <w:adjustRightInd w:val="0"/>
        <w:jc w:val="both"/>
      </w:pPr>
      <w:r w:rsidRPr="009A0912">
        <w:rPr>
          <w:rFonts w:eastAsia="Calibri"/>
          <w:color w:val="000000"/>
        </w:rPr>
        <w:t>Экономико-математические методы и модели. Производственные функции. Модели Леонтьева, Эрроу-Дербе, Неймана-Гейла и др. Принципы, модели, методы и средства проектирования и развития организационных систем. Управление в сложных системах, обратная связь и ее роль в управлении</w:t>
      </w:r>
      <w:r>
        <w:rPr>
          <w:rFonts w:eastAsia="Calibri"/>
          <w:color w:val="000000"/>
        </w:rPr>
        <w:t>.</w:t>
      </w:r>
    </w:p>
    <w:p w:rsidR="00FD0100" w:rsidRPr="001F5561" w:rsidRDefault="00FD0100" w:rsidP="00FD0100">
      <w:pPr>
        <w:tabs>
          <w:tab w:val="left" w:pos="284"/>
          <w:tab w:val="left" w:pos="1134"/>
        </w:tabs>
        <w:autoSpaceDE w:val="0"/>
        <w:autoSpaceDN w:val="0"/>
        <w:adjustRightInd w:val="0"/>
        <w:contextualSpacing/>
        <w:jc w:val="both"/>
        <w:rPr>
          <w:b/>
        </w:rPr>
      </w:pPr>
    </w:p>
    <w:p w:rsidR="00AB02B9" w:rsidRPr="00AB02B9" w:rsidRDefault="00AB02B9" w:rsidP="00AB02B9">
      <w:pPr>
        <w:jc w:val="both"/>
        <w:rPr>
          <w:b/>
          <w:bCs/>
          <w:i/>
        </w:rPr>
      </w:pPr>
      <w:r w:rsidRPr="00AB02B9">
        <w:rPr>
          <w:b/>
          <w:i/>
        </w:rPr>
        <w:t xml:space="preserve">Раздел </w:t>
      </w:r>
      <w:r w:rsidRPr="00AB02B9">
        <w:rPr>
          <w:b/>
          <w:i/>
          <w:lang w:val="en-US"/>
        </w:rPr>
        <w:t>II</w:t>
      </w:r>
      <w:r w:rsidRPr="00AB02B9">
        <w:rPr>
          <w:b/>
          <w:i/>
        </w:rPr>
        <w:t xml:space="preserve">1. </w:t>
      </w:r>
      <w:r w:rsidRPr="00AB02B9">
        <w:rPr>
          <w:b/>
          <w:bCs/>
          <w:i/>
        </w:rPr>
        <w:t xml:space="preserve">Методы теории управления и принятия решений в организационных  системах </w:t>
      </w:r>
    </w:p>
    <w:p w:rsidR="00AB02B9" w:rsidRPr="00EB087F" w:rsidRDefault="00AB02B9" w:rsidP="00AB02B9">
      <w:pPr>
        <w:widowControl w:val="0"/>
        <w:jc w:val="both"/>
        <w:rPr>
          <w:b/>
        </w:rPr>
      </w:pPr>
    </w:p>
    <w:p w:rsidR="00AB02B9" w:rsidRPr="009A0912" w:rsidRDefault="00AB02B9" w:rsidP="00AB02B9">
      <w:pPr>
        <w:widowControl w:val="0"/>
        <w:jc w:val="both"/>
        <w:rPr>
          <w:b/>
        </w:rPr>
      </w:pPr>
      <w:r w:rsidRPr="009A0912">
        <w:rPr>
          <w:b/>
        </w:rPr>
        <w:t>Тема № 1</w:t>
      </w:r>
      <w:r w:rsidRPr="00EB087F">
        <w:rPr>
          <w:b/>
        </w:rPr>
        <w:t>0</w:t>
      </w:r>
      <w:r w:rsidRPr="009A0912">
        <w:rPr>
          <w:b/>
        </w:rPr>
        <w:t xml:space="preserve">. </w:t>
      </w:r>
      <w:r w:rsidRPr="009A0912">
        <w:t>Энтропия и информация как характеристики разнообразия и управления</w:t>
      </w:r>
    </w:p>
    <w:p w:rsidR="00AB02B9" w:rsidRPr="009A0912" w:rsidRDefault="00AB02B9" w:rsidP="00AB02B9">
      <w:pPr>
        <w:autoSpaceDE w:val="0"/>
        <w:autoSpaceDN w:val="0"/>
        <w:adjustRightInd w:val="0"/>
        <w:jc w:val="both"/>
        <w:rPr>
          <w:b/>
        </w:rPr>
      </w:pPr>
      <w:r w:rsidRPr="009A0912">
        <w:t>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AB02B9" w:rsidRPr="00E22ACA" w:rsidRDefault="00AB02B9" w:rsidP="00AB02B9">
      <w:pPr>
        <w:jc w:val="both"/>
        <w:rPr>
          <w:b/>
        </w:rPr>
      </w:pPr>
    </w:p>
    <w:p w:rsidR="00AB02B9" w:rsidRPr="009A0912" w:rsidRDefault="00AB02B9" w:rsidP="00AB02B9">
      <w:pPr>
        <w:widowControl w:val="0"/>
        <w:jc w:val="both"/>
        <w:rPr>
          <w:b/>
        </w:rPr>
      </w:pPr>
      <w:r w:rsidRPr="009A0912">
        <w:rPr>
          <w:b/>
          <w:iCs/>
        </w:rPr>
        <w:t xml:space="preserve">Тема № </w:t>
      </w:r>
      <w:r w:rsidRPr="00EB087F">
        <w:rPr>
          <w:b/>
          <w:iCs/>
        </w:rPr>
        <w:t>11</w:t>
      </w:r>
      <w:r w:rsidRPr="009A0912">
        <w:rPr>
          <w:b/>
          <w:iCs/>
        </w:rPr>
        <w:t xml:space="preserve">. </w:t>
      </w:r>
      <w:r w:rsidRPr="009A0912">
        <w:rPr>
          <w:iCs/>
        </w:rPr>
        <w:t>Модели и методы принятия решений при нечеткой информации</w:t>
      </w:r>
    </w:p>
    <w:p w:rsidR="00AB02B9" w:rsidRPr="00EB087F" w:rsidRDefault="00AB02B9" w:rsidP="00AB02B9">
      <w:pPr>
        <w:widowControl w:val="0"/>
        <w:jc w:val="both"/>
        <w:rPr>
          <w:color w:val="000000"/>
          <w:shd w:val="clear" w:color="auto" w:fill="FFFFFF"/>
        </w:rPr>
      </w:pPr>
      <w:r w:rsidRPr="009A0912">
        <w:rPr>
          <w:color w:val="000000"/>
          <w:shd w:val="clear" w:color="auto" w:fill="FFFFFF"/>
        </w:rPr>
        <w:t xml:space="preserve">Нечеткие множества.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w:t>
      </w:r>
    </w:p>
    <w:p w:rsidR="00AB02B9" w:rsidRPr="00EB087F" w:rsidRDefault="00AB02B9" w:rsidP="00AB02B9">
      <w:pPr>
        <w:widowControl w:val="0"/>
        <w:jc w:val="both"/>
        <w:rPr>
          <w:color w:val="000000"/>
          <w:shd w:val="clear" w:color="auto" w:fill="FFFFFF"/>
        </w:rPr>
      </w:pPr>
    </w:p>
    <w:p w:rsidR="00AB02B9" w:rsidRPr="00EB087F" w:rsidRDefault="00AB02B9" w:rsidP="00AB02B9">
      <w:pPr>
        <w:widowControl w:val="0"/>
        <w:jc w:val="both"/>
        <w:rPr>
          <w:color w:val="000000"/>
          <w:shd w:val="clear" w:color="auto" w:fill="FFFFFF"/>
        </w:rPr>
      </w:pPr>
      <w:r w:rsidRPr="009A0912">
        <w:rPr>
          <w:b/>
          <w:iCs/>
        </w:rPr>
        <w:t xml:space="preserve">Тема № </w:t>
      </w:r>
      <w:r w:rsidRPr="00E22ACA">
        <w:rPr>
          <w:b/>
          <w:iCs/>
        </w:rPr>
        <w:t>1</w:t>
      </w:r>
      <w:r w:rsidRPr="00EB087F">
        <w:rPr>
          <w:b/>
          <w:iCs/>
        </w:rPr>
        <w:t>2</w:t>
      </w:r>
      <w:r w:rsidRPr="009A0912">
        <w:rPr>
          <w:b/>
          <w:iCs/>
        </w:rPr>
        <w:t xml:space="preserve">. </w:t>
      </w:r>
      <w:r w:rsidRPr="009A0912">
        <w:rPr>
          <w:color w:val="000000"/>
          <w:shd w:val="clear" w:color="auto" w:fill="FFFFFF"/>
        </w:rPr>
        <w:t xml:space="preserve">Нечеткое математическое программирование с нечетким отображением. </w:t>
      </w:r>
    </w:p>
    <w:p w:rsidR="00AB02B9" w:rsidRPr="009A0912" w:rsidRDefault="00AB02B9" w:rsidP="00AB02B9">
      <w:pPr>
        <w:widowControl w:val="0"/>
        <w:jc w:val="both"/>
      </w:pPr>
      <w:r w:rsidRPr="009A0912">
        <w:rPr>
          <w:color w:val="000000"/>
          <w:shd w:val="clear" w:color="auto" w:fill="FFFFFF"/>
        </w:rPr>
        <w:lastRenderedPageBreak/>
        <w:t>Постановки задач на основе различных принципов оптимальности. Принятие решений при нечетком отношении предпочтений на множестве альтернатив. Принятие решений при нескольких отношениях предпочтения.</w:t>
      </w:r>
    </w:p>
    <w:p w:rsidR="00AB02B9" w:rsidRPr="009A0912" w:rsidRDefault="00AB02B9" w:rsidP="00AB02B9">
      <w:pPr>
        <w:widowControl w:val="0"/>
        <w:jc w:val="both"/>
        <w:rPr>
          <w:b/>
          <w:iCs/>
        </w:rPr>
      </w:pPr>
    </w:p>
    <w:p w:rsidR="00AB02B9" w:rsidRPr="009A0912" w:rsidRDefault="00AB02B9" w:rsidP="00AB02B9">
      <w:pPr>
        <w:widowControl w:val="0"/>
        <w:jc w:val="both"/>
        <w:rPr>
          <w:iCs/>
        </w:rPr>
      </w:pPr>
      <w:r w:rsidRPr="009A0912">
        <w:rPr>
          <w:b/>
          <w:iCs/>
        </w:rPr>
        <w:t xml:space="preserve">Тема № </w:t>
      </w:r>
      <w:r w:rsidRPr="00EB087F">
        <w:rPr>
          <w:b/>
          <w:iCs/>
        </w:rPr>
        <w:t>13</w:t>
      </w:r>
      <w:r w:rsidRPr="009A0912">
        <w:rPr>
          <w:b/>
          <w:iCs/>
        </w:rPr>
        <w:t xml:space="preserve">. </w:t>
      </w:r>
      <w:r w:rsidRPr="009A0912">
        <w:rPr>
          <w:iCs/>
        </w:rPr>
        <w:t>Теория конфликтного управления. Гарантированное управление</w:t>
      </w:r>
    </w:p>
    <w:p w:rsidR="00AB02B9" w:rsidRPr="009A0912" w:rsidRDefault="00AB02B9" w:rsidP="00AB02B9">
      <w:pPr>
        <w:widowControl w:val="0"/>
        <w:jc w:val="both"/>
      </w:pPr>
      <w:r w:rsidRPr="009A0912">
        <w:rPr>
          <w:color w:val="000000"/>
          <w:shd w:val="clear" w:color="auto" w:fill="FFFFFF"/>
        </w:rPr>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Принцип минимакса. Доминирующие и полезные стратегии. Нахождение оптимальных стратегий. Сведение игры к задаче линейного программирования.</w:t>
      </w:r>
    </w:p>
    <w:p w:rsidR="0031226B" w:rsidRPr="001F5561" w:rsidRDefault="0031226B" w:rsidP="0031226B">
      <w:pPr>
        <w:tabs>
          <w:tab w:val="left" w:pos="284"/>
          <w:tab w:val="left" w:pos="900"/>
          <w:tab w:val="left" w:pos="1134"/>
        </w:tabs>
        <w:ind w:firstLine="709"/>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9B5296" w:rsidRDefault="003A57B5" w:rsidP="009B5296">
      <w:pPr>
        <w:pStyle w:val="a5"/>
        <w:numPr>
          <w:ilvl w:val="0"/>
          <w:numId w:val="4"/>
        </w:numPr>
        <w:spacing w:after="0" w:line="240" w:lineRule="auto"/>
        <w:ind w:left="284" w:hanging="142"/>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AB02B9">
        <w:rPr>
          <w:rFonts w:ascii="Times New Roman" w:hAnsi="Times New Roman"/>
          <w:sz w:val="24"/>
          <w:szCs w:val="24"/>
        </w:rPr>
        <w:t>«</w:t>
      </w:r>
      <w:r w:rsidR="00AB02B9" w:rsidRPr="00097E8A">
        <w:rPr>
          <w:rFonts w:ascii="Times New Roman" w:hAnsi="Times New Roman"/>
          <w:sz w:val="24"/>
          <w:szCs w:val="24"/>
        </w:rPr>
        <w:t>Теоретические основы и методы теории управления в организационных системах</w:t>
      </w:r>
      <w:r w:rsidR="00AB02B9">
        <w:rPr>
          <w:rFonts w:ascii="Times New Roman" w:hAnsi="Times New Roman"/>
          <w:sz w:val="24"/>
          <w:szCs w:val="24"/>
        </w:rPr>
        <w:t>»</w:t>
      </w:r>
      <w:r w:rsidRPr="00231B21">
        <w:rPr>
          <w:rFonts w:ascii="Times New Roman" w:hAnsi="Times New Roman"/>
          <w:b/>
          <w:bCs/>
          <w:sz w:val="24"/>
          <w:szCs w:val="24"/>
        </w:rPr>
        <w:t>/</w:t>
      </w:r>
      <w:r w:rsidR="00516F43" w:rsidRPr="000572B8">
        <w:rPr>
          <w:rFonts w:ascii="Times New Roman" w:hAnsi="Times New Roman"/>
          <w:sz w:val="24"/>
          <w:szCs w:val="24"/>
        </w:rPr>
        <w:t xml:space="preserve"> </w:t>
      </w:r>
      <w:r w:rsidR="00AB02B9">
        <w:rPr>
          <w:rFonts w:ascii="Times New Roman" w:hAnsi="Times New Roman"/>
          <w:sz w:val="24"/>
          <w:szCs w:val="24"/>
        </w:rPr>
        <w:t>О.Н. Лучко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bookmarkStart w:id="3" w:name="_Hlk99829115"/>
      <w:bookmarkStart w:id="4" w:name="_Hlk99829384"/>
      <w:bookmarkStart w:id="5" w:name="_Hlk99829910"/>
    </w:p>
    <w:p w:rsidR="009B5296" w:rsidRDefault="009B5296" w:rsidP="009B5296">
      <w:pPr>
        <w:pStyle w:val="a5"/>
        <w:numPr>
          <w:ilvl w:val="0"/>
          <w:numId w:val="4"/>
        </w:numPr>
        <w:spacing w:after="0" w:line="240" w:lineRule="auto"/>
        <w:ind w:left="284" w:hanging="142"/>
        <w:jc w:val="both"/>
        <w:rPr>
          <w:rFonts w:ascii="Times New Roman" w:hAnsi="Times New Roman"/>
          <w:b/>
          <w:bCs/>
          <w:caps/>
          <w:sz w:val="24"/>
          <w:szCs w:val="24"/>
        </w:rPr>
      </w:pPr>
      <w:r w:rsidRPr="009B5296">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9B5296" w:rsidRDefault="009B5296" w:rsidP="009B5296">
      <w:pPr>
        <w:pStyle w:val="a5"/>
        <w:numPr>
          <w:ilvl w:val="0"/>
          <w:numId w:val="4"/>
        </w:numPr>
        <w:spacing w:after="0" w:line="240" w:lineRule="auto"/>
        <w:ind w:left="284" w:hanging="142"/>
        <w:jc w:val="both"/>
        <w:rPr>
          <w:rFonts w:ascii="Times New Roman" w:hAnsi="Times New Roman"/>
          <w:b/>
          <w:bCs/>
          <w:caps/>
          <w:sz w:val="24"/>
          <w:szCs w:val="24"/>
        </w:rPr>
      </w:pPr>
      <w:r w:rsidRPr="009B52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9B5296" w:rsidRPr="009B5296" w:rsidRDefault="009B5296" w:rsidP="009B5296">
      <w:pPr>
        <w:pStyle w:val="a5"/>
        <w:numPr>
          <w:ilvl w:val="0"/>
          <w:numId w:val="4"/>
        </w:numPr>
        <w:spacing w:after="0" w:line="240" w:lineRule="auto"/>
        <w:ind w:left="284" w:hanging="142"/>
        <w:jc w:val="both"/>
        <w:rPr>
          <w:rFonts w:ascii="Times New Roman" w:hAnsi="Times New Roman"/>
          <w:b/>
          <w:bCs/>
          <w:caps/>
          <w:sz w:val="24"/>
          <w:szCs w:val="24"/>
        </w:rPr>
      </w:pPr>
      <w:r w:rsidRPr="009B529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9B5296">
        <w:rPr>
          <w:rFonts w:ascii="Times New Roman" w:hAnsi="Times New Roman"/>
          <w:sz w:val="24"/>
          <w:szCs w:val="24"/>
        </w:rPr>
        <w:t>8.</w:t>
      </w:r>
      <w:bookmarkEnd w:id="4"/>
      <w:bookmarkEnd w:id="5"/>
    </w:p>
    <w:p w:rsidR="007865CB" w:rsidRPr="000572B8" w:rsidRDefault="007865CB" w:rsidP="00705FB5">
      <w:pPr>
        <w:jc w:val="both"/>
        <w:rPr>
          <w:rFonts w:eastAsia="Calibri"/>
          <w:b/>
        </w:rPr>
      </w:pPr>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380309" w:rsidRDefault="00FD4C32" w:rsidP="00380309">
      <w:pPr>
        <w:tabs>
          <w:tab w:val="left" w:pos="284"/>
        </w:tabs>
        <w:contextualSpacing/>
        <w:jc w:val="both"/>
        <w:rPr>
          <w:b/>
        </w:rPr>
      </w:pPr>
    </w:p>
    <w:p w:rsidR="00367B2C" w:rsidRPr="00784E43" w:rsidRDefault="00367B2C" w:rsidP="00367B2C">
      <w:pPr>
        <w:tabs>
          <w:tab w:val="left" w:pos="284"/>
          <w:tab w:val="left" w:pos="406"/>
        </w:tabs>
        <w:jc w:val="both"/>
        <w:rPr>
          <w:b/>
          <w:bCs/>
          <w:i/>
        </w:rPr>
      </w:pPr>
      <w:r w:rsidRPr="00784E43">
        <w:rPr>
          <w:b/>
          <w:bCs/>
          <w:i/>
        </w:rPr>
        <w:t>Основная:</w:t>
      </w:r>
    </w:p>
    <w:p w:rsidR="00367B2C" w:rsidRPr="00D90BF4" w:rsidRDefault="00367B2C" w:rsidP="00367B2C">
      <w:pPr>
        <w:widowControl w:val="0"/>
        <w:numPr>
          <w:ilvl w:val="0"/>
          <w:numId w:val="25"/>
        </w:numPr>
        <w:tabs>
          <w:tab w:val="left" w:pos="284"/>
        </w:tabs>
        <w:autoSpaceDE w:val="0"/>
        <w:autoSpaceDN w:val="0"/>
        <w:adjustRightInd w:val="0"/>
        <w:jc w:val="both"/>
        <w:rPr>
          <w:rFonts w:eastAsia="Calibri"/>
          <w:lang w:eastAsia="en-US"/>
        </w:rPr>
      </w:pPr>
      <w:r w:rsidRPr="00D90BF4">
        <w:rPr>
          <w:rFonts w:eastAsia="Calibri"/>
          <w:lang w:eastAsia="en-US"/>
        </w:rPr>
        <w:t xml:space="preserve">Заграновская, А. В.  Системный анализ : учебное пособие для вузов / А. В. Заграновская, Ю. Н. Эйсснер. — Москва : Издательство Юрайт, 2022. — 424 с. — (Высшее образование). — ISBN 978-5-534-13893-1. — Текст : электронный // Образовательная платформа Юрайт [сайт]. — URL: </w:t>
      </w:r>
      <w:hyperlink r:id="rId8" w:history="1">
        <w:r w:rsidR="009141F2">
          <w:rPr>
            <w:rStyle w:val="a9"/>
            <w:rFonts w:eastAsia="Calibri"/>
            <w:lang w:eastAsia="en-US"/>
          </w:rPr>
          <w:t>https://urait.ru/bcode/496704</w:t>
        </w:r>
      </w:hyperlink>
    </w:p>
    <w:p w:rsidR="00367B2C" w:rsidRPr="00D90BF4" w:rsidRDefault="00367B2C" w:rsidP="00367B2C">
      <w:pPr>
        <w:widowControl w:val="0"/>
        <w:numPr>
          <w:ilvl w:val="0"/>
          <w:numId w:val="25"/>
        </w:numPr>
        <w:tabs>
          <w:tab w:val="left" w:pos="284"/>
        </w:tabs>
        <w:autoSpaceDE w:val="0"/>
        <w:autoSpaceDN w:val="0"/>
        <w:adjustRightInd w:val="0"/>
        <w:jc w:val="both"/>
        <w:rPr>
          <w:rFonts w:eastAsia="Calibri"/>
          <w:lang w:eastAsia="en-US"/>
        </w:rPr>
      </w:pPr>
      <w:r w:rsidRPr="00D90BF4">
        <w:rPr>
          <w:rFonts w:eastAsia="Calibri"/>
          <w:lang w:eastAsia="en-US"/>
        </w:rPr>
        <w:t xml:space="preserve">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 </w:t>
      </w:r>
      <w:hyperlink r:id="rId9" w:history="1">
        <w:r w:rsidR="009141F2">
          <w:rPr>
            <w:rStyle w:val="a9"/>
            <w:rFonts w:eastAsia="Calibri"/>
            <w:lang w:eastAsia="en-US"/>
          </w:rPr>
          <w:t>https://www.iprbookshop.ru/116448.html </w:t>
        </w:r>
      </w:hyperlink>
      <w:r w:rsidRPr="00D90BF4">
        <w:rPr>
          <w:rFonts w:eastAsia="Calibri"/>
          <w:lang w:eastAsia="en-US"/>
        </w:rPr>
        <w:t> </w:t>
      </w:r>
    </w:p>
    <w:p w:rsidR="00367B2C" w:rsidRPr="00D90BF4" w:rsidRDefault="00367B2C" w:rsidP="00367B2C">
      <w:pPr>
        <w:widowControl w:val="0"/>
        <w:numPr>
          <w:ilvl w:val="0"/>
          <w:numId w:val="25"/>
        </w:numPr>
        <w:tabs>
          <w:tab w:val="left" w:pos="284"/>
        </w:tabs>
        <w:autoSpaceDE w:val="0"/>
        <w:autoSpaceDN w:val="0"/>
        <w:adjustRightInd w:val="0"/>
        <w:jc w:val="both"/>
        <w:rPr>
          <w:rFonts w:eastAsia="Calibri"/>
          <w:lang w:eastAsia="en-US"/>
        </w:rPr>
      </w:pPr>
      <w:r w:rsidRPr="00D90BF4">
        <w:rPr>
          <w:rFonts w:eastAsia="Calibri"/>
          <w:lang w:eastAsia="en-US"/>
        </w:rPr>
        <w:t xml:space="preserve">Орлов, А. И. Теория принятия решений : учебник / А. И. Орлов. — Москва : Ай Пи Ар Медиа, 2022. — 826 c. — ISBN 978-5-4497-1467-1. — Текст : электронный // Цифровой образовательный ресурс IPR SMART : [сайт]. — URL: </w:t>
      </w:r>
      <w:hyperlink r:id="rId10" w:history="1">
        <w:r w:rsidR="009141F2">
          <w:rPr>
            <w:rStyle w:val="a9"/>
            <w:rFonts w:eastAsia="Calibri"/>
            <w:lang w:eastAsia="en-US"/>
          </w:rPr>
          <w:t>https://www.iprbookshop.ru/117047.html</w:t>
        </w:r>
      </w:hyperlink>
    </w:p>
    <w:p w:rsidR="00367B2C" w:rsidRPr="00D90BF4" w:rsidRDefault="00367B2C" w:rsidP="00367B2C">
      <w:pPr>
        <w:pStyle w:val="a5"/>
        <w:numPr>
          <w:ilvl w:val="0"/>
          <w:numId w:val="25"/>
        </w:numPr>
        <w:spacing w:after="0" w:line="240" w:lineRule="auto"/>
        <w:jc w:val="both"/>
        <w:rPr>
          <w:rFonts w:ascii="Times New Roman" w:hAnsi="Times New Roman"/>
          <w:sz w:val="24"/>
          <w:szCs w:val="24"/>
        </w:rPr>
      </w:pPr>
      <w:r w:rsidRPr="00D90BF4">
        <w:rPr>
          <w:rFonts w:ascii="Times New Roman" w:hAnsi="Times New Roman"/>
          <w:sz w:val="24"/>
          <w:szCs w:val="24"/>
        </w:rPr>
        <w:t xml:space="preserve">Гутгарц, Р. Д. Проектирование автоматизированных систем обработки информации и управления : учебное пособие для вузов / Р. Д. Гутгарц. — Москва : Издательство Юрайт, 2022. — 304 с. — (Высшее образование). — ISBN 978-5-534-07961-6. — URL : </w:t>
      </w:r>
      <w:hyperlink r:id="rId11" w:history="1">
        <w:r w:rsidR="009141F2">
          <w:rPr>
            <w:rStyle w:val="a9"/>
            <w:rFonts w:ascii="Times New Roman" w:hAnsi="Times New Roman"/>
            <w:sz w:val="24"/>
            <w:szCs w:val="24"/>
          </w:rPr>
          <w:t>https://urait.ru/bcode/494408</w:t>
        </w:r>
      </w:hyperlink>
    </w:p>
    <w:p w:rsidR="00367B2C" w:rsidRPr="00D90BF4" w:rsidRDefault="00367B2C" w:rsidP="00367B2C">
      <w:pPr>
        <w:widowControl w:val="0"/>
        <w:tabs>
          <w:tab w:val="left" w:pos="284"/>
        </w:tabs>
        <w:autoSpaceDE w:val="0"/>
        <w:autoSpaceDN w:val="0"/>
        <w:adjustRightInd w:val="0"/>
        <w:jc w:val="both"/>
        <w:rPr>
          <w:b/>
          <w:bCs/>
          <w:i/>
        </w:rPr>
      </w:pPr>
    </w:p>
    <w:p w:rsidR="00367B2C" w:rsidRPr="00D90BF4" w:rsidRDefault="00367B2C" w:rsidP="00367B2C">
      <w:pPr>
        <w:tabs>
          <w:tab w:val="left" w:pos="284"/>
          <w:tab w:val="left" w:pos="406"/>
        </w:tabs>
        <w:jc w:val="both"/>
        <w:rPr>
          <w:b/>
          <w:bCs/>
          <w:i/>
          <w:lang w:val="en-US"/>
        </w:rPr>
      </w:pPr>
      <w:r w:rsidRPr="00D90BF4">
        <w:rPr>
          <w:b/>
          <w:bCs/>
          <w:i/>
        </w:rPr>
        <w:lastRenderedPageBreak/>
        <w:t>Дополнительная:</w:t>
      </w:r>
    </w:p>
    <w:p w:rsidR="00367B2C" w:rsidRPr="00D90BF4" w:rsidRDefault="00367B2C" w:rsidP="00367B2C">
      <w:pPr>
        <w:tabs>
          <w:tab w:val="left" w:pos="284"/>
          <w:tab w:val="left" w:pos="406"/>
        </w:tabs>
        <w:jc w:val="both"/>
        <w:rPr>
          <w:b/>
          <w:bCs/>
          <w:i/>
          <w:lang w:val="en-US"/>
        </w:rPr>
      </w:pPr>
    </w:p>
    <w:p w:rsidR="00367B2C" w:rsidRPr="00D90BF4" w:rsidRDefault="00367B2C" w:rsidP="00367B2C">
      <w:pPr>
        <w:pStyle w:val="a5"/>
        <w:numPr>
          <w:ilvl w:val="0"/>
          <w:numId w:val="25"/>
        </w:numPr>
        <w:spacing w:after="0" w:line="240" w:lineRule="auto"/>
        <w:jc w:val="both"/>
        <w:rPr>
          <w:rFonts w:ascii="Times New Roman" w:hAnsi="Times New Roman"/>
          <w:sz w:val="24"/>
          <w:szCs w:val="24"/>
        </w:rPr>
      </w:pPr>
      <w:r w:rsidRPr="00D90BF4">
        <w:rPr>
          <w:rFonts w:ascii="Times New Roman" w:hAnsi="Times New Roman"/>
          <w:iCs/>
          <w:sz w:val="24"/>
          <w:szCs w:val="24"/>
        </w:rPr>
        <w:t>Толстобров, А. П. </w:t>
      </w:r>
      <w:r w:rsidRPr="00D90BF4">
        <w:rPr>
          <w:rFonts w:ascii="Times New Roman" w:hAnsi="Times New Roman"/>
          <w:sz w:val="24"/>
          <w:szCs w:val="24"/>
        </w:rPr>
        <w:t xml:space="preserve">Управление данными : учебное пособие для вузов / А. П. Толстобров. — 3-е изд., перераб. и доп. — Москва : Издательство Юрайт, 2022. — 272 с. — (Высшее образование). — ISBN 978-5-534-14162-7. — URL : </w:t>
      </w:r>
      <w:hyperlink r:id="rId12" w:history="1">
        <w:r w:rsidR="009141F2">
          <w:rPr>
            <w:rStyle w:val="a9"/>
            <w:rFonts w:ascii="Times New Roman" w:hAnsi="Times New Roman"/>
            <w:sz w:val="24"/>
            <w:szCs w:val="24"/>
          </w:rPr>
          <w:t>https://urait.ru/bcode/496748</w:t>
        </w:r>
      </w:hyperlink>
    </w:p>
    <w:p w:rsidR="00367B2C" w:rsidRPr="00D90BF4" w:rsidRDefault="00367B2C" w:rsidP="00367B2C">
      <w:pPr>
        <w:numPr>
          <w:ilvl w:val="0"/>
          <w:numId w:val="25"/>
        </w:numPr>
        <w:tabs>
          <w:tab w:val="left" w:pos="284"/>
        </w:tabs>
        <w:jc w:val="both"/>
        <w:rPr>
          <w:shd w:val="clear" w:color="auto" w:fill="FCFCFC"/>
        </w:rPr>
      </w:pPr>
      <w:r w:rsidRPr="00D90BF4">
        <w:rPr>
          <w:shd w:val="clear" w:color="auto" w:fill="FCFCFC"/>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13" w:history="1">
        <w:r w:rsidR="009141F2">
          <w:rPr>
            <w:rStyle w:val="a9"/>
            <w:shd w:val="clear" w:color="auto" w:fill="FCFCFC"/>
          </w:rPr>
          <w:t>https://urait.ru/bcode/489303</w:t>
        </w:r>
      </w:hyperlink>
    </w:p>
    <w:p w:rsidR="00367B2C" w:rsidRPr="00D90BF4" w:rsidRDefault="00367B2C" w:rsidP="00367B2C">
      <w:pPr>
        <w:numPr>
          <w:ilvl w:val="0"/>
          <w:numId w:val="25"/>
        </w:numPr>
        <w:tabs>
          <w:tab w:val="left" w:pos="284"/>
        </w:tabs>
        <w:jc w:val="both"/>
        <w:rPr>
          <w:shd w:val="clear" w:color="auto" w:fill="FCFCFC"/>
        </w:rPr>
      </w:pPr>
      <w:r w:rsidRPr="00D90BF4">
        <w:rPr>
          <w:shd w:val="clear" w:color="auto" w:fill="FCFCFC"/>
        </w:rPr>
        <w:t xml:space="preserve">Мкртычян, Г. А.  Принятие управленческих решений : учебник и практикум для вузов / Г. А. Мкртычян, Н. Г. Шубнякова. — Москва : Издательство Юрайт, 2022. — 140 с. — (Высшее образование). — ISBN 978-5-534-13827-6. — Текст : электронный // Образовательная платформа Юрайт [сайт]. — URL: </w:t>
      </w:r>
      <w:hyperlink r:id="rId14" w:history="1">
        <w:r w:rsidR="009141F2">
          <w:rPr>
            <w:rStyle w:val="a9"/>
            <w:shd w:val="clear" w:color="auto" w:fill="FCFCFC"/>
          </w:rPr>
          <w:t>https://urait.ru/bcode/496724</w:t>
        </w:r>
      </w:hyperlink>
    </w:p>
    <w:p w:rsidR="00367B2C" w:rsidRPr="00D90BF4" w:rsidRDefault="00367B2C" w:rsidP="00367B2C">
      <w:pPr>
        <w:pStyle w:val="a5"/>
        <w:numPr>
          <w:ilvl w:val="0"/>
          <w:numId w:val="25"/>
        </w:numPr>
        <w:spacing w:after="0" w:line="240" w:lineRule="auto"/>
        <w:jc w:val="both"/>
        <w:rPr>
          <w:rFonts w:ascii="Times New Roman" w:hAnsi="Times New Roman"/>
          <w:sz w:val="24"/>
          <w:szCs w:val="24"/>
        </w:rPr>
      </w:pPr>
      <w:r w:rsidRPr="00D90BF4">
        <w:rPr>
          <w:rFonts w:ascii="Times New Roman" w:hAnsi="Times New Roman"/>
          <w:iCs/>
          <w:sz w:val="24"/>
          <w:szCs w:val="24"/>
        </w:rPr>
        <w:t>Сологубова, Г. С. </w:t>
      </w:r>
      <w:r w:rsidRPr="00D90BF4">
        <w:rPr>
          <w:rFonts w:ascii="Times New Roman" w:hAnsi="Times New Roman"/>
          <w:sz w:val="24"/>
          <w:szCs w:val="24"/>
        </w:rPr>
        <w:t xml:space="preserve">Составляющие цифровой трансформации : монография / Г. С. Сологубова. — Москва : Издательство Юрайт, 2022. — 147 с. — (Актуальные монографии). — ISBN 978-5-534-11335-8. — URL : </w:t>
      </w:r>
      <w:hyperlink r:id="rId15" w:history="1">
        <w:r w:rsidR="009141F2">
          <w:rPr>
            <w:rStyle w:val="a9"/>
            <w:rFonts w:ascii="Times New Roman" w:hAnsi="Times New Roman"/>
            <w:sz w:val="24"/>
            <w:szCs w:val="24"/>
          </w:rPr>
          <w:t>https://urait.ru/bcode/494769</w:t>
        </w:r>
      </w:hyperlink>
    </w:p>
    <w:p w:rsidR="00367B2C" w:rsidRPr="00D90BF4" w:rsidRDefault="00367B2C" w:rsidP="00367B2C">
      <w:pPr>
        <w:pStyle w:val="a5"/>
        <w:numPr>
          <w:ilvl w:val="0"/>
          <w:numId w:val="25"/>
        </w:numPr>
        <w:spacing w:after="0" w:line="240" w:lineRule="auto"/>
        <w:jc w:val="both"/>
        <w:rPr>
          <w:rFonts w:ascii="Times New Roman" w:hAnsi="Times New Roman"/>
          <w:sz w:val="24"/>
          <w:szCs w:val="24"/>
        </w:rPr>
      </w:pPr>
      <w:r w:rsidRPr="00D90BF4">
        <w:rPr>
          <w:rFonts w:ascii="Times New Roman" w:hAnsi="Times New Roman"/>
          <w:sz w:val="24"/>
          <w:szCs w:val="24"/>
        </w:rPr>
        <w:t xml:space="preserve">Волкова, В. Н.  Теория систем и системный анализ : учебник для вузов / В. Н. Волкова, А. А. Денисов. — 3-е изд. — Москва : Издательство Юрайт, 2022. — 562 с. — (Высшее образование). — ISBN 978-5-534-14945-6. — Текст : электронный // Образовательная платформа Юрайт [сайт]. — URL: </w:t>
      </w:r>
      <w:hyperlink r:id="rId16" w:history="1">
        <w:r w:rsidR="009141F2">
          <w:rPr>
            <w:rStyle w:val="a9"/>
            <w:rFonts w:ascii="Times New Roman" w:hAnsi="Times New Roman"/>
            <w:sz w:val="24"/>
            <w:szCs w:val="24"/>
          </w:rPr>
          <w:t>https://urait.ru/bcode/488624</w:t>
        </w:r>
      </w:hyperlink>
    </w:p>
    <w:p w:rsidR="00941FA5" w:rsidRPr="00941FA5" w:rsidRDefault="00941FA5" w:rsidP="00941FA5">
      <w:pPr>
        <w:tabs>
          <w:tab w:val="left" w:pos="284"/>
          <w:tab w:val="left" w:pos="406"/>
        </w:tabs>
        <w:ind w:left="720"/>
        <w:contextualSpacing/>
        <w:jc w:val="both"/>
        <w:rPr>
          <w:shd w:val="clear" w:color="auto" w:fill="FCFCFC"/>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7" w:history="1">
        <w:r w:rsidR="009141F2">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8" w:history="1">
        <w:r w:rsidR="009141F2">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9" w:history="1">
        <w:r w:rsidR="009141F2">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20" w:history="1">
        <w:r w:rsidR="009141F2">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1" w:history="1">
        <w:r w:rsidR="009141F2">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2" w:history="1">
        <w:r w:rsidR="0064224F">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3" w:history="1">
        <w:r w:rsidR="009141F2">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4" w:history="1">
        <w:r w:rsidR="009141F2">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5" w:history="1">
        <w:r w:rsidR="009141F2">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9141F2">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7" w:history="1">
        <w:r w:rsidR="009141F2">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8" w:history="1">
        <w:r w:rsidR="009141F2">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9141F2">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0"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1"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2"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3"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4"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5"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6"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Для того чтобы успешно освои</w:t>
      </w:r>
      <w:r w:rsidR="00367B2C">
        <w:t xml:space="preserve">ть дисциплину </w:t>
      </w:r>
      <w:r w:rsidR="00367B2C" w:rsidRPr="00367B2C">
        <w:rPr>
          <w:b/>
        </w:rPr>
        <w:t>«Теоретические основы и методы теории управления в организационных системах»</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w:t>
      </w:r>
      <w:r w:rsidRPr="000572B8">
        <w:lastRenderedPageBreak/>
        <w:t>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734D3A" w:rsidRPr="00097E8A">
        <w:t>2.3.4. Управление в организационных системах</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224F">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3FD" w:rsidRDefault="001043FD" w:rsidP="00160BC1">
      <w:r>
        <w:separator/>
      </w:r>
    </w:p>
  </w:endnote>
  <w:endnote w:type="continuationSeparator" w:id="0">
    <w:p w:rsidR="001043FD" w:rsidRDefault="001043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3FD" w:rsidRDefault="001043FD" w:rsidP="00160BC1">
      <w:r>
        <w:separator/>
      </w:r>
    </w:p>
  </w:footnote>
  <w:footnote w:type="continuationSeparator" w:id="0">
    <w:p w:rsidR="001043FD" w:rsidRDefault="001043F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96728A"/>
    <w:multiLevelType w:val="hybridMultilevel"/>
    <w:tmpl w:val="CA3AB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3"/>
  </w:num>
  <w:num w:numId="5">
    <w:abstractNumId w:val="12"/>
  </w:num>
  <w:num w:numId="6">
    <w:abstractNumId w:val="2"/>
  </w:num>
  <w:num w:numId="7">
    <w:abstractNumId w:val="0"/>
  </w:num>
  <w:num w:numId="8">
    <w:abstractNumId w:val="20"/>
  </w:num>
  <w:num w:numId="9">
    <w:abstractNumId w:val="18"/>
  </w:num>
  <w:num w:numId="10">
    <w:abstractNumId w:val="15"/>
  </w:num>
  <w:num w:numId="11">
    <w:abstractNumId w:val="22"/>
  </w:num>
  <w:num w:numId="12">
    <w:abstractNumId w:val="4"/>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1"/>
  </w:num>
  <w:num w:numId="22">
    <w:abstractNumId w:val="6"/>
  </w:num>
  <w:num w:numId="23">
    <w:abstractNumId w:val="23"/>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59EC"/>
    <w:rsid w:val="00006A7C"/>
    <w:rsid w:val="00012DC8"/>
    <w:rsid w:val="00014E00"/>
    <w:rsid w:val="000164D7"/>
    <w:rsid w:val="000232B8"/>
    <w:rsid w:val="00024241"/>
    <w:rsid w:val="00024B97"/>
    <w:rsid w:val="00025C7B"/>
    <w:rsid w:val="00027D2C"/>
    <w:rsid w:val="00027E5B"/>
    <w:rsid w:val="000327C2"/>
    <w:rsid w:val="00034DDF"/>
    <w:rsid w:val="00035CB6"/>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97E8A"/>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43FD"/>
    <w:rsid w:val="00105302"/>
    <w:rsid w:val="00105653"/>
    <w:rsid w:val="00110297"/>
    <w:rsid w:val="001117F2"/>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560D"/>
    <w:rsid w:val="0015639D"/>
    <w:rsid w:val="00160BC1"/>
    <w:rsid w:val="00161C70"/>
    <w:rsid w:val="00163087"/>
    <w:rsid w:val="00166CBA"/>
    <w:rsid w:val="00166F86"/>
    <w:rsid w:val="001716A9"/>
    <w:rsid w:val="0017438E"/>
    <w:rsid w:val="00177045"/>
    <w:rsid w:val="00181112"/>
    <w:rsid w:val="00181AAB"/>
    <w:rsid w:val="00181E0E"/>
    <w:rsid w:val="00184F65"/>
    <w:rsid w:val="001859E8"/>
    <w:rsid w:val="001871AA"/>
    <w:rsid w:val="001914E9"/>
    <w:rsid w:val="001926DB"/>
    <w:rsid w:val="001948F5"/>
    <w:rsid w:val="0019647D"/>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A4417"/>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26B"/>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67B2C"/>
    <w:rsid w:val="00371409"/>
    <w:rsid w:val="00374339"/>
    <w:rsid w:val="00380309"/>
    <w:rsid w:val="00387641"/>
    <w:rsid w:val="003900FF"/>
    <w:rsid w:val="00390696"/>
    <w:rsid w:val="00390B62"/>
    <w:rsid w:val="00391A55"/>
    <w:rsid w:val="003969F6"/>
    <w:rsid w:val="003A09A5"/>
    <w:rsid w:val="003A1D3D"/>
    <w:rsid w:val="003A3494"/>
    <w:rsid w:val="003A57B5"/>
    <w:rsid w:val="003A6FB0"/>
    <w:rsid w:val="003A71E4"/>
    <w:rsid w:val="003B0133"/>
    <w:rsid w:val="003B06AE"/>
    <w:rsid w:val="003B2829"/>
    <w:rsid w:val="003B2C2C"/>
    <w:rsid w:val="003B5820"/>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3B50"/>
    <w:rsid w:val="00407242"/>
    <w:rsid w:val="00407404"/>
    <w:rsid w:val="00410BA4"/>
    <w:rsid w:val="004110F5"/>
    <w:rsid w:val="00412CFF"/>
    <w:rsid w:val="00412D22"/>
    <w:rsid w:val="00416974"/>
    <w:rsid w:val="004213CF"/>
    <w:rsid w:val="00421A63"/>
    <w:rsid w:val="00423740"/>
    <w:rsid w:val="004259E6"/>
    <w:rsid w:val="004266AC"/>
    <w:rsid w:val="004272C9"/>
    <w:rsid w:val="004300BD"/>
    <w:rsid w:val="00431485"/>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4607"/>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4E9D"/>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128"/>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24F"/>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E76C0"/>
    <w:rsid w:val="006F0DE6"/>
    <w:rsid w:val="006F13CA"/>
    <w:rsid w:val="006F1930"/>
    <w:rsid w:val="006F22D5"/>
    <w:rsid w:val="006F3C0E"/>
    <w:rsid w:val="00701FC2"/>
    <w:rsid w:val="00704447"/>
    <w:rsid w:val="00705814"/>
    <w:rsid w:val="00705D2E"/>
    <w:rsid w:val="00705FB5"/>
    <w:rsid w:val="007066B1"/>
    <w:rsid w:val="007116A3"/>
    <w:rsid w:val="00713D44"/>
    <w:rsid w:val="007163C6"/>
    <w:rsid w:val="00724880"/>
    <w:rsid w:val="00725316"/>
    <w:rsid w:val="007327FE"/>
    <w:rsid w:val="00734D3A"/>
    <w:rsid w:val="00735E2C"/>
    <w:rsid w:val="00735ED1"/>
    <w:rsid w:val="00736340"/>
    <w:rsid w:val="00737393"/>
    <w:rsid w:val="00740F8F"/>
    <w:rsid w:val="00741A0E"/>
    <w:rsid w:val="007451F8"/>
    <w:rsid w:val="00747BB3"/>
    <w:rsid w:val="0075021D"/>
    <w:rsid w:val="007506E5"/>
    <w:rsid w:val="007512C7"/>
    <w:rsid w:val="00751BDA"/>
    <w:rsid w:val="00752936"/>
    <w:rsid w:val="0076096A"/>
    <w:rsid w:val="00760E92"/>
    <w:rsid w:val="0076201E"/>
    <w:rsid w:val="00763DAD"/>
    <w:rsid w:val="007643F2"/>
    <w:rsid w:val="00764497"/>
    <w:rsid w:val="00765B78"/>
    <w:rsid w:val="00765F5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C78E0"/>
    <w:rsid w:val="007D4A27"/>
    <w:rsid w:val="007D5CC1"/>
    <w:rsid w:val="007D78E4"/>
    <w:rsid w:val="007E10C6"/>
    <w:rsid w:val="007E13ED"/>
    <w:rsid w:val="007E2D25"/>
    <w:rsid w:val="007E5C87"/>
    <w:rsid w:val="007E682B"/>
    <w:rsid w:val="007E7CDE"/>
    <w:rsid w:val="007F098D"/>
    <w:rsid w:val="007F4B97"/>
    <w:rsid w:val="007F7A4D"/>
    <w:rsid w:val="00801B83"/>
    <w:rsid w:val="00806427"/>
    <w:rsid w:val="008070A7"/>
    <w:rsid w:val="00812539"/>
    <w:rsid w:val="0081295B"/>
    <w:rsid w:val="00820C00"/>
    <w:rsid w:val="00820D1B"/>
    <w:rsid w:val="008216C4"/>
    <w:rsid w:val="00823333"/>
    <w:rsid w:val="00823E5A"/>
    <w:rsid w:val="0082422B"/>
    <w:rsid w:val="00825138"/>
    <w:rsid w:val="008274AB"/>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1291"/>
    <w:rsid w:val="008B3837"/>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E11F9"/>
    <w:rsid w:val="008E1AC3"/>
    <w:rsid w:val="008E22F6"/>
    <w:rsid w:val="008E4F30"/>
    <w:rsid w:val="008E5E59"/>
    <w:rsid w:val="008F1C16"/>
    <w:rsid w:val="008F3AD4"/>
    <w:rsid w:val="0090037A"/>
    <w:rsid w:val="00903091"/>
    <w:rsid w:val="00907C32"/>
    <w:rsid w:val="00910163"/>
    <w:rsid w:val="009141F2"/>
    <w:rsid w:val="00916ABC"/>
    <w:rsid w:val="00920199"/>
    <w:rsid w:val="00920CC0"/>
    <w:rsid w:val="00921534"/>
    <w:rsid w:val="00921868"/>
    <w:rsid w:val="00925869"/>
    <w:rsid w:val="009302E0"/>
    <w:rsid w:val="0093102E"/>
    <w:rsid w:val="00932F1B"/>
    <w:rsid w:val="0093332E"/>
    <w:rsid w:val="00941875"/>
    <w:rsid w:val="00941FA5"/>
    <w:rsid w:val="00945D44"/>
    <w:rsid w:val="00945E47"/>
    <w:rsid w:val="00951A80"/>
    <w:rsid w:val="00951F6B"/>
    <w:rsid w:val="009528CA"/>
    <w:rsid w:val="00954E45"/>
    <w:rsid w:val="00964FC4"/>
    <w:rsid w:val="00965998"/>
    <w:rsid w:val="00966E7C"/>
    <w:rsid w:val="00973F5F"/>
    <w:rsid w:val="00975BC1"/>
    <w:rsid w:val="00981541"/>
    <w:rsid w:val="00981CDD"/>
    <w:rsid w:val="00984573"/>
    <w:rsid w:val="009851BD"/>
    <w:rsid w:val="00986F3C"/>
    <w:rsid w:val="00991A0A"/>
    <w:rsid w:val="009920F5"/>
    <w:rsid w:val="00993D26"/>
    <w:rsid w:val="009A0E16"/>
    <w:rsid w:val="009A35CD"/>
    <w:rsid w:val="009A4DE2"/>
    <w:rsid w:val="009A6A25"/>
    <w:rsid w:val="009A7A04"/>
    <w:rsid w:val="009B1BE5"/>
    <w:rsid w:val="009B5296"/>
    <w:rsid w:val="009B6D16"/>
    <w:rsid w:val="009C15DD"/>
    <w:rsid w:val="009C3036"/>
    <w:rsid w:val="009C3132"/>
    <w:rsid w:val="009C47B4"/>
    <w:rsid w:val="009D1D03"/>
    <w:rsid w:val="009D1EFE"/>
    <w:rsid w:val="009D29FE"/>
    <w:rsid w:val="009D3925"/>
    <w:rsid w:val="009D3E3F"/>
    <w:rsid w:val="009D6B96"/>
    <w:rsid w:val="009D79EE"/>
    <w:rsid w:val="009E219E"/>
    <w:rsid w:val="009E2CA0"/>
    <w:rsid w:val="009E34C9"/>
    <w:rsid w:val="009E35D2"/>
    <w:rsid w:val="009E5BA3"/>
    <w:rsid w:val="009E6388"/>
    <w:rsid w:val="009E6BF3"/>
    <w:rsid w:val="009F4070"/>
    <w:rsid w:val="009F716C"/>
    <w:rsid w:val="00A01385"/>
    <w:rsid w:val="00A0492C"/>
    <w:rsid w:val="00A076D4"/>
    <w:rsid w:val="00A10A71"/>
    <w:rsid w:val="00A11F6E"/>
    <w:rsid w:val="00A14724"/>
    <w:rsid w:val="00A16B8D"/>
    <w:rsid w:val="00A20334"/>
    <w:rsid w:val="00A20D4B"/>
    <w:rsid w:val="00A24F30"/>
    <w:rsid w:val="00A275E4"/>
    <w:rsid w:val="00A302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109B"/>
    <w:rsid w:val="00AA2A29"/>
    <w:rsid w:val="00AA5E16"/>
    <w:rsid w:val="00AA694C"/>
    <w:rsid w:val="00AB02B9"/>
    <w:rsid w:val="00AB05DF"/>
    <w:rsid w:val="00AB0D47"/>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4370"/>
    <w:rsid w:val="00AF61EB"/>
    <w:rsid w:val="00AF69AE"/>
    <w:rsid w:val="00AF7B26"/>
    <w:rsid w:val="00B019B0"/>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C6934"/>
    <w:rsid w:val="00BD1574"/>
    <w:rsid w:val="00BD1B7B"/>
    <w:rsid w:val="00BD3660"/>
    <w:rsid w:val="00BD491B"/>
    <w:rsid w:val="00BD7A5C"/>
    <w:rsid w:val="00BE023D"/>
    <w:rsid w:val="00BE28AC"/>
    <w:rsid w:val="00BE30B1"/>
    <w:rsid w:val="00BE3585"/>
    <w:rsid w:val="00BE46FF"/>
    <w:rsid w:val="00BE78F0"/>
    <w:rsid w:val="00BF22FC"/>
    <w:rsid w:val="00BF24E9"/>
    <w:rsid w:val="00BF2FFB"/>
    <w:rsid w:val="00BF4448"/>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1064"/>
    <w:rsid w:val="00C531FD"/>
    <w:rsid w:val="00C53457"/>
    <w:rsid w:val="00C5347A"/>
    <w:rsid w:val="00C534A2"/>
    <w:rsid w:val="00C55E91"/>
    <w:rsid w:val="00C55F25"/>
    <w:rsid w:val="00C56359"/>
    <w:rsid w:val="00C57B5A"/>
    <w:rsid w:val="00C653C5"/>
    <w:rsid w:val="00C70CA1"/>
    <w:rsid w:val="00C72160"/>
    <w:rsid w:val="00C7368F"/>
    <w:rsid w:val="00C74E47"/>
    <w:rsid w:val="00C74EC8"/>
    <w:rsid w:val="00C76DE0"/>
    <w:rsid w:val="00C77294"/>
    <w:rsid w:val="00C812EB"/>
    <w:rsid w:val="00C8130A"/>
    <w:rsid w:val="00C81D5B"/>
    <w:rsid w:val="00C840B1"/>
    <w:rsid w:val="00C84851"/>
    <w:rsid w:val="00C90A7A"/>
    <w:rsid w:val="00C91FC5"/>
    <w:rsid w:val="00C92FB4"/>
    <w:rsid w:val="00C932EB"/>
    <w:rsid w:val="00C93F61"/>
    <w:rsid w:val="00C94464"/>
    <w:rsid w:val="00C952DF"/>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0BF4"/>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39CF"/>
    <w:rsid w:val="00DB42F8"/>
    <w:rsid w:val="00DC27A7"/>
    <w:rsid w:val="00DC2A1D"/>
    <w:rsid w:val="00DC6660"/>
    <w:rsid w:val="00DC7C09"/>
    <w:rsid w:val="00DD03B9"/>
    <w:rsid w:val="00DD1577"/>
    <w:rsid w:val="00DD2465"/>
    <w:rsid w:val="00DD4EF9"/>
    <w:rsid w:val="00DD4F06"/>
    <w:rsid w:val="00DD52A9"/>
    <w:rsid w:val="00DD552B"/>
    <w:rsid w:val="00DD6EB4"/>
    <w:rsid w:val="00DE2ABE"/>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3B7F"/>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75247"/>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076E"/>
    <w:rsid w:val="00F226CA"/>
    <w:rsid w:val="00F239D1"/>
    <w:rsid w:val="00F24994"/>
    <w:rsid w:val="00F24FC8"/>
    <w:rsid w:val="00F26C8F"/>
    <w:rsid w:val="00F272BC"/>
    <w:rsid w:val="00F27EF6"/>
    <w:rsid w:val="00F322E1"/>
    <w:rsid w:val="00F32DA4"/>
    <w:rsid w:val="00F333B2"/>
    <w:rsid w:val="00F342F7"/>
    <w:rsid w:val="00F34872"/>
    <w:rsid w:val="00F36A7C"/>
    <w:rsid w:val="00F40FEC"/>
    <w:rsid w:val="00F410EF"/>
    <w:rsid w:val="00F418FC"/>
    <w:rsid w:val="00F42549"/>
    <w:rsid w:val="00F42C81"/>
    <w:rsid w:val="00F4314C"/>
    <w:rsid w:val="00F4490E"/>
    <w:rsid w:val="00F4621B"/>
    <w:rsid w:val="00F57F6E"/>
    <w:rsid w:val="00F625A5"/>
    <w:rsid w:val="00F6303E"/>
    <w:rsid w:val="00F63ADF"/>
    <w:rsid w:val="00F63BBC"/>
    <w:rsid w:val="00F63F77"/>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5231"/>
    <w:rsid w:val="00FB6736"/>
    <w:rsid w:val="00FC1298"/>
    <w:rsid w:val="00FC1C6B"/>
    <w:rsid w:val="00FC28CD"/>
    <w:rsid w:val="00FC306B"/>
    <w:rsid w:val="00FC7C60"/>
    <w:rsid w:val="00FD0100"/>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9368821-8E90-4B71-96E8-378F082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Link">
    <w:name w:val="Link"/>
    <w:rsid w:val="00367B2C"/>
    <w:rPr>
      <w:color w:val="0000FF"/>
      <w:u w:val="single"/>
    </w:rPr>
  </w:style>
  <w:style w:type="character" w:styleId="afa">
    <w:name w:val="Unresolved Mention"/>
    <w:basedOn w:val="a1"/>
    <w:uiPriority w:val="99"/>
    <w:semiHidden/>
    <w:unhideWhenUsed/>
    <w:rsid w:val="0064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7705">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3154287">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2614332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674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8624"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408"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4769"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www.iprbookshop.ru/117047.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67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1F2C-0B53-43E7-8857-CB99CA5A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5739</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983131</vt:i4>
      </vt:variant>
      <vt:variant>
        <vt:i4>18</vt:i4>
      </vt:variant>
      <vt:variant>
        <vt:i4>0</vt:i4>
      </vt:variant>
      <vt:variant>
        <vt:i4>5</vt:i4>
      </vt:variant>
      <vt:variant>
        <vt:lpwstr>https://urait.ru/bcode/494769</vt:lpwstr>
      </vt:variant>
      <vt:variant>
        <vt:lpwstr/>
      </vt:variant>
      <vt:variant>
        <vt:i4>589915</vt:i4>
      </vt:variant>
      <vt:variant>
        <vt:i4>15</vt:i4>
      </vt:variant>
      <vt:variant>
        <vt:i4>0</vt:i4>
      </vt:variant>
      <vt:variant>
        <vt:i4>5</vt:i4>
      </vt:variant>
      <vt:variant>
        <vt:lpwstr>https://urait.ru/bcode/496724</vt:lpwstr>
      </vt:variant>
      <vt:variant>
        <vt:lpwstr/>
      </vt:variant>
      <vt:variant>
        <vt:i4>262238</vt:i4>
      </vt:variant>
      <vt:variant>
        <vt:i4>12</vt:i4>
      </vt:variant>
      <vt:variant>
        <vt:i4>0</vt:i4>
      </vt:variant>
      <vt:variant>
        <vt:i4>5</vt:i4>
      </vt:variant>
      <vt:variant>
        <vt:lpwstr>https://urait.ru/bcode/489303</vt:lpwstr>
      </vt:variant>
      <vt:variant>
        <vt:lpwstr/>
      </vt:variant>
      <vt:variant>
        <vt:i4>983131</vt:i4>
      </vt:variant>
      <vt:variant>
        <vt:i4>9</vt:i4>
      </vt:variant>
      <vt:variant>
        <vt:i4>0</vt:i4>
      </vt:variant>
      <vt:variant>
        <vt:i4>5</vt:i4>
      </vt:variant>
      <vt:variant>
        <vt:lpwstr>https://urait.ru/bcode/496748</vt:lpwstr>
      </vt:variant>
      <vt:variant>
        <vt:lpwstr/>
      </vt:variant>
      <vt:variant>
        <vt:i4>589912</vt:i4>
      </vt:variant>
      <vt:variant>
        <vt:i4>6</vt:i4>
      </vt:variant>
      <vt:variant>
        <vt:i4>0</vt:i4>
      </vt:variant>
      <vt:variant>
        <vt:i4>5</vt:i4>
      </vt:variant>
      <vt:variant>
        <vt:lpwstr>https://urait.ru/bcode/494408</vt:lpwstr>
      </vt:variant>
      <vt:variant>
        <vt:lpwstr/>
      </vt:variant>
      <vt:variant>
        <vt:i4>7733289</vt:i4>
      </vt:variant>
      <vt:variant>
        <vt:i4>3</vt:i4>
      </vt:variant>
      <vt:variant>
        <vt:i4>0</vt:i4>
      </vt:variant>
      <vt:variant>
        <vt:i4>5</vt:i4>
      </vt:variant>
      <vt:variant>
        <vt:lpwstr>https://www.iprbookshop.ru/117047.html</vt:lpwstr>
      </vt:variant>
      <vt:variant>
        <vt:lpwstr/>
      </vt:variant>
      <vt:variant>
        <vt:i4>7798818</vt:i4>
      </vt:variant>
      <vt:variant>
        <vt:i4>0</vt:i4>
      </vt:variant>
      <vt:variant>
        <vt:i4>0</vt:i4>
      </vt:variant>
      <vt:variant>
        <vt:i4>5</vt:i4>
      </vt:variant>
      <vt:variant>
        <vt:lpwstr>https://www.iprbookshop.ru/116448.html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